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DEE7" w14:textId="77777777" w:rsidR="00253E12" w:rsidRPr="00B8096A" w:rsidRDefault="00253E12">
      <w:pPr>
        <w:rPr>
          <w:rFonts w:asciiTheme="minorHAnsi" w:hAnsiTheme="minorHAnsi" w:cstheme="minorHAnsi"/>
          <w:lang w:val="nl-NL"/>
        </w:rPr>
      </w:pPr>
    </w:p>
    <w:p w14:paraId="4C7602A2" w14:textId="77777777" w:rsidR="00A73D7C" w:rsidRPr="00B8096A" w:rsidRDefault="00A73D7C" w:rsidP="00A73D7C">
      <w:pPr>
        <w:jc w:val="center"/>
        <w:rPr>
          <w:rFonts w:asciiTheme="minorHAnsi" w:hAnsiTheme="minorHAnsi" w:cstheme="minorHAnsi"/>
          <w:b/>
          <w:sz w:val="26"/>
          <w:szCs w:val="26"/>
          <w:lang w:val="nl-NL"/>
        </w:rPr>
      </w:pPr>
      <w:r w:rsidRPr="00B8096A">
        <w:rPr>
          <w:rFonts w:asciiTheme="minorHAnsi" w:hAnsiTheme="minorHAnsi" w:cstheme="minorHAnsi"/>
          <w:noProof/>
          <w:sz w:val="26"/>
          <w:szCs w:val="26"/>
          <w:lang w:val="nl-NL"/>
        </w:rPr>
        <w:drawing>
          <wp:inline distT="0" distB="0" distL="0" distR="0" wp14:anchorId="670021B7" wp14:editId="0B1A6471">
            <wp:extent cx="1257300" cy="1257300"/>
            <wp:effectExtent l="0" t="0" r="0" b="0"/>
            <wp:docPr id="1" name="Afbeelding 1" descr="LOGO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C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20B667C7" w14:textId="77777777" w:rsidR="00A73D7C" w:rsidRPr="00B8096A" w:rsidRDefault="00A73D7C" w:rsidP="00AE3486">
      <w:pPr>
        <w:pStyle w:val="Geenafstand"/>
        <w:spacing w:line="240" w:lineRule="atLeast"/>
        <w:rPr>
          <w:rFonts w:asciiTheme="minorHAnsi" w:hAnsiTheme="minorHAnsi" w:cstheme="minorHAnsi"/>
        </w:rPr>
      </w:pPr>
    </w:p>
    <w:p w14:paraId="10B7F6FE" w14:textId="0FB07F55" w:rsidR="00A73D7C" w:rsidRPr="00B8096A" w:rsidRDefault="00A73D7C" w:rsidP="00A73D7C">
      <w:pPr>
        <w:spacing w:line="300" w:lineRule="auto"/>
        <w:jc w:val="center"/>
        <w:rPr>
          <w:rFonts w:asciiTheme="minorHAnsi" w:hAnsiTheme="minorHAnsi" w:cstheme="minorHAnsi"/>
          <w:b/>
          <w:lang w:val="nl-NL"/>
        </w:rPr>
      </w:pPr>
      <w:r w:rsidRPr="00B8096A">
        <w:rPr>
          <w:rFonts w:asciiTheme="minorHAnsi" w:hAnsiTheme="minorHAnsi" w:cstheme="minorHAnsi"/>
          <w:b/>
          <w:lang w:val="nl-NL"/>
        </w:rPr>
        <w:t>AGENDA VERGADERING</w:t>
      </w:r>
      <w:r w:rsidR="00146211" w:rsidRPr="00B8096A">
        <w:rPr>
          <w:rFonts w:asciiTheme="minorHAnsi" w:hAnsiTheme="minorHAnsi" w:cstheme="minorHAnsi"/>
          <w:b/>
          <w:lang w:val="nl-NL"/>
        </w:rPr>
        <w:t xml:space="preserve"> </w:t>
      </w:r>
      <w:r w:rsidR="009A3AF6">
        <w:rPr>
          <w:rFonts w:asciiTheme="minorHAnsi" w:hAnsiTheme="minorHAnsi" w:cstheme="minorHAnsi"/>
          <w:b/>
          <w:lang w:val="nl-NL"/>
        </w:rPr>
        <w:t>18 MAART</w:t>
      </w:r>
      <w:r w:rsidR="004F20C4" w:rsidRPr="00B8096A">
        <w:rPr>
          <w:rFonts w:asciiTheme="minorHAnsi" w:hAnsiTheme="minorHAnsi" w:cstheme="minorHAnsi"/>
          <w:b/>
          <w:lang w:val="nl-NL"/>
        </w:rPr>
        <w:t xml:space="preserve"> 202</w:t>
      </w:r>
      <w:r w:rsidR="0024449E" w:rsidRPr="00B8096A">
        <w:rPr>
          <w:rFonts w:asciiTheme="minorHAnsi" w:hAnsiTheme="minorHAnsi" w:cstheme="minorHAnsi"/>
          <w:b/>
          <w:lang w:val="nl-NL"/>
        </w:rPr>
        <w:t>4</w:t>
      </w:r>
    </w:p>
    <w:p w14:paraId="7FD15D79" w14:textId="77777777" w:rsidR="00A73D7C" w:rsidRPr="00B8096A" w:rsidRDefault="00A73D7C" w:rsidP="00A73D7C">
      <w:pPr>
        <w:pStyle w:val="Geenafstand"/>
        <w:spacing w:line="220" w:lineRule="exact"/>
        <w:rPr>
          <w:rFonts w:asciiTheme="minorHAnsi" w:hAnsiTheme="minorHAnsi" w:cstheme="minorHAnsi"/>
        </w:rPr>
      </w:pPr>
    </w:p>
    <w:p w14:paraId="1DFBD848" w14:textId="7CCDB9F5" w:rsidR="00A73D7C" w:rsidRPr="00B8096A" w:rsidRDefault="00F20FE0" w:rsidP="00A73D7C">
      <w:pPr>
        <w:spacing w:line="300" w:lineRule="auto"/>
        <w:rPr>
          <w:rFonts w:asciiTheme="minorHAnsi" w:hAnsiTheme="minorHAnsi" w:cstheme="minorHAnsi"/>
          <w:i/>
          <w:sz w:val="22"/>
          <w:szCs w:val="22"/>
          <w:lang w:val="nl-NL"/>
        </w:rPr>
      </w:pPr>
      <w:r w:rsidRPr="00B8096A">
        <w:rPr>
          <w:rFonts w:asciiTheme="minorHAnsi" w:hAnsiTheme="minorHAnsi" w:cstheme="minorHAnsi"/>
          <w:i/>
          <w:sz w:val="22"/>
          <w:szCs w:val="22"/>
          <w:lang w:val="nl-NL"/>
        </w:rPr>
        <w:t>Tijd</w:t>
      </w:r>
      <w:r w:rsidR="00525337" w:rsidRPr="00B8096A">
        <w:rPr>
          <w:rFonts w:asciiTheme="minorHAnsi" w:hAnsiTheme="minorHAnsi" w:cstheme="minorHAnsi"/>
          <w:i/>
          <w:sz w:val="22"/>
          <w:szCs w:val="22"/>
          <w:lang w:val="nl-NL"/>
        </w:rPr>
        <w:t xml:space="preserve">: </w:t>
      </w:r>
      <w:r w:rsidR="00C52794" w:rsidRPr="00B8096A">
        <w:rPr>
          <w:rFonts w:asciiTheme="minorHAnsi" w:hAnsiTheme="minorHAnsi" w:cstheme="minorHAnsi"/>
          <w:i/>
          <w:sz w:val="22"/>
          <w:szCs w:val="22"/>
          <w:lang w:val="nl-NL"/>
        </w:rPr>
        <w:tab/>
      </w:r>
      <w:r w:rsidR="00C52794" w:rsidRPr="00B8096A">
        <w:rPr>
          <w:rFonts w:asciiTheme="minorHAnsi" w:hAnsiTheme="minorHAnsi" w:cstheme="minorHAnsi"/>
          <w:i/>
          <w:sz w:val="22"/>
          <w:szCs w:val="22"/>
          <w:lang w:val="nl-NL"/>
        </w:rPr>
        <w:tab/>
      </w:r>
      <w:r w:rsidR="00146211" w:rsidRPr="00B8096A">
        <w:rPr>
          <w:rFonts w:asciiTheme="minorHAnsi" w:hAnsiTheme="minorHAnsi" w:cstheme="minorHAnsi"/>
          <w:i/>
          <w:sz w:val="22"/>
          <w:szCs w:val="22"/>
          <w:lang w:val="nl-NL"/>
        </w:rPr>
        <w:tab/>
      </w:r>
      <w:r w:rsidR="00146211" w:rsidRPr="00B8096A">
        <w:rPr>
          <w:rFonts w:asciiTheme="minorHAnsi" w:hAnsiTheme="minorHAnsi" w:cstheme="minorHAnsi"/>
          <w:i/>
          <w:sz w:val="22"/>
          <w:szCs w:val="22"/>
          <w:lang w:val="nl-NL"/>
        </w:rPr>
        <w:tab/>
      </w:r>
      <w:r w:rsidR="00525337" w:rsidRPr="00B8096A">
        <w:rPr>
          <w:rFonts w:asciiTheme="minorHAnsi" w:hAnsiTheme="minorHAnsi" w:cstheme="minorHAnsi"/>
          <w:i/>
          <w:sz w:val="22"/>
          <w:szCs w:val="22"/>
          <w:lang w:val="nl-NL"/>
        </w:rPr>
        <w:t>1</w:t>
      </w:r>
      <w:r w:rsidR="0024671E" w:rsidRPr="00B8096A">
        <w:rPr>
          <w:rFonts w:asciiTheme="minorHAnsi" w:hAnsiTheme="minorHAnsi" w:cstheme="minorHAnsi"/>
          <w:i/>
          <w:sz w:val="22"/>
          <w:szCs w:val="22"/>
          <w:lang w:val="nl-NL"/>
        </w:rPr>
        <w:t>4.</w:t>
      </w:r>
      <w:r w:rsidR="00C71992">
        <w:rPr>
          <w:rFonts w:asciiTheme="minorHAnsi" w:hAnsiTheme="minorHAnsi" w:cstheme="minorHAnsi"/>
          <w:i/>
          <w:sz w:val="22"/>
          <w:szCs w:val="22"/>
          <w:lang w:val="nl-NL"/>
        </w:rPr>
        <w:t>3</w:t>
      </w:r>
      <w:r w:rsidR="0024671E" w:rsidRPr="00B8096A">
        <w:rPr>
          <w:rFonts w:asciiTheme="minorHAnsi" w:hAnsiTheme="minorHAnsi" w:cstheme="minorHAnsi"/>
          <w:i/>
          <w:sz w:val="22"/>
          <w:szCs w:val="22"/>
          <w:lang w:val="nl-NL"/>
        </w:rPr>
        <w:t>0</w:t>
      </w:r>
      <w:r w:rsidR="00525337" w:rsidRPr="00B8096A">
        <w:rPr>
          <w:rFonts w:asciiTheme="minorHAnsi" w:hAnsiTheme="minorHAnsi" w:cstheme="minorHAnsi"/>
          <w:i/>
          <w:sz w:val="22"/>
          <w:szCs w:val="22"/>
          <w:lang w:val="nl-NL"/>
        </w:rPr>
        <w:t xml:space="preserve"> -1</w:t>
      </w:r>
      <w:r w:rsidR="0024671E" w:rsidRPr="00B8096A">
        <w:rPr>
          <w:rFonts w:asciiTheme="minorHAnsi" w:hAnsiTheme="minorHAnsi" w:cstheme="minorHAnsi"/>
          <w:i/>
          <w:sz w:val="22"/>
          <w:szCs w:val="22"/>
          <w:lang w:val="nl-NL"/>
        </w:rPr>
        <w:t>7</w:t>
      </w:r>
      <w:r w:rsidR="00525337" w:rsidRPr="00B8096A">
        <w:rPr>
          <w:rFonts w:asciiTheme="minorHAnsi" w:hAnsiTheme="minorHAnsi" w:cstheme="minorHAnsi"/>
          <w:i/>
          <w:sz w:val="22"/>
          <w:szCs w:val="22"/>
          <w:lang w:val="nl-NL"/>
        </w:rPr>
        <w:t>.00</w:t>
      </w:r>
      <w:r w:rsidR="00A73D7C" w:rsidRPr="00B8096A">
        <w:rPr>
          <w:rFonts w:asciiTheme="minorHAnsi" w:hAnsiTheme="minorHAnsi" w:cstheme="minorHAnsi"/>
          <w:i/>
          <w:sz w:val="22"/>
          <w:szCs w:val="22"/>
          <w:lang w:val="nl-NL"/>
        </w:rPr>
        <w:t xml:space="preserve"> uur</w:t>
      </w:r>
    </w:p>
    <w:p w14:paraId="1087187E" w14:textId="139A318C" w:rsidR="005B5860" w:rsidRPr="00B8096A" w:rsidRDefault="00F20FE0" w:rsidP="00237608">
      <w:pPr>
        <w:spacing w:line="300" w:lineRule="auto"/>
        <w:rPr>
          <w:rFonts w:asciiTheme="minorHAnsi" w:hAnsiTheme="minorHAnsi" w:cstheme="minorHAnsi"/>
          <w:i/>
          <w:sz w:val="22"/>
          <w:szCs w:val="22"/>
          <w:lang w:val="nl-NL"/>
        </w:rPr>
      </w:pPr>
      <w:r w:rsidRPr="00B8096A">
        <w:rPr>
          <w:rFonts w:asciiTheme="minorHAnsi" w:hAnsiTheme="minorHAnsi" w:cstheme="minorHAnsi"/>
          <w:i/>
          <w:sz w:val="22"/>
          <w:szCs w:val="22"/>
          <w:lang w:val="nl-NL"/>
        </w:rPr>
        <w:t>Locatie</w:t>
      </w:r>
      <w:r w:rsidR="00F002D3" w:rsidRPr="00B8096A">
        <w:rPr>
          <w:rFonts w:asciiTheme="minorHAnsi" w:hAnsiTheme="minorHAnsi" w:cstheme="minorHAnsi"/>
          <w:i/>
          <w:sz w:val="22"/>
          <w:szCs w:val="22"/>
          <w:lang w:val="nl-NL"/>
        </w:rPr>
        <w:t>:</w:t>
      </w:r>
      <w:r w:rsidR="000866DE" w:rsidRPr="00B8096A">
        <w:rPr>
          <w:rFonts w:asciiTheme="minorHAnsi" w:hAnsiTheme="minorHAnsi" w:cstheme="minorHAnsi"/>
          <w:i/>
          <w:sz w:val="22"/>
          <w:szCs w:val="22"/>
          <w:lang w:val="nl-NL"/>
        </w:rPr>
        <w:tab/>
      </w:r>
      <w:r w:rsidR="000866DE" w:rsidRPr="00B8096A">
        <w:rPr>
          <w:rFonts w:asciiTheme="minorHAnsi" w:hAnsiTheme="minorHAnsi" w:cstheme="minorHAnsi"/>
          <w:i/>
          <w:sz w:val="22"/>
          <w:szCs w:val="22"/>
          <w:lang w:val="nl-NL"/>
        </w:rPr>
        <w:tab/>
      </w:r>
      <w:r w:rsidR="00F002D3" w:rsidRPr="00B8096A">
        <w:rPr>
          <w:rFonts w:asciiTheme="minorHAnsi" w:hAnsiTheme="minorHAnsi" w:cstheme="minorHAnsi"/>
          <w:i/>
          <w:sz w:val="22"/>
          <w:szCs w:val="22"/>
          <w:lang w:val="nl-NL"/>
        </w:rPr>
        <w:t xml:space="preserve"> </w:t>
      </w:r>
      <w:r w:rsidR="00EA51D5" w:rsidRPr="00B8096A">
        <w:rPr>
          <w:rFonts w:asciiTheme="minorHAnsi" w:hAnsiTheme="minorHAnsi" w:cstheme="minorHAnsi"/>
          <w:i/>
          <w:sz w:val="22"/>
          <w:szCs w:val="22"/>
          <w:lang w:val="nl-NL"/>
        </w:rPr>
        <w:tab/>
      </w:r>
      <w:r w:rsidR="005B5C67" w:rsidRPr="00B8096A">
        <w:rPr>
          <w:rFonts w:asciiTheme="minorHAnsi" w:hAnsiTheme="minorHAnsi" w:cstheme="minorHAnsi"/>
          <w:i/>
          <w:sz w:val="22"/>
          <w:szCs w:val="22"/>
          <w:lang w:val="nl-NL"/>
        </w:rPr>
        <w:tab/>
      </w:r>
      <w:proofErr w:type="spellStart"/>
      <w:r w:rsidR="00BA614E" w:rsidRPr="00B8096A">
        <w:rPr>
          <w:rFonts w:asciiTheme="minorHAnsi" w:hAnsiTheme="minorHAnsi" w:cstheme="minorHAnsi"/>
          <w:i/>
          <w:sz w:val="22"/>
          <w:szCs w:val="22"/>
          <w:lang w:val="nl-NL"/>
        </w:rPr>
        <w:t>Pasangrahan</w:t>
      </w:r>
      <w:proofErr w:type="spellEnd"/>
      <w:r w:rsidR="00BA614E" w:rsidRPr="00B8096A">
        <w:rPr>
          <w:rFonts w:asciiTheme="minorHAnsi" w:hAnsiTheme="minorHAnsi" w:cstheme="minorHAnsi"/>
          <w:i/>
          <w:sz w:val="22"/>
          <w:szCs w:val="22"/>
          <w:lang w:val="nl-NL"/>
        </w:rPr>
        <w:t xml:space="preserve"> (vergaderzaal Eilandsraad)</w:t>
      </w:r>
    </w:p>
    <w:p w14:paraId="29C35232" w14:textId="77777777" w:rsidR="00A73D7C" w:rsidRPr="00B8096A" w:rsidRDefault="00A73D7C" w:rsidP="00AE3486">
      <w:pPr>
        <w:spacing w:line="180" w:lineRule="exact"/>
        <w:rPr>
          <w:rFonts w:asciiTheme="minorHAnsi" w:hAnsiTheme="minorHAnsi" w:cstheme="minorHAnsi"/>
          <w:b/>
          <w:sz w:val="22"/>
          <w:szCs w:val="22"/>
          <w:lang w:val="nl-NL"/>
        </w:rPr>
      </w:pPr>
      <w:r w:rsidRPr="00B8096A">
        <w:rPr>
          <w:rFonts w:asciiTheme="minorHAnsi" w:hAnsiTheme="minorHAnsi" w:cstheme="minorHAnsi"/>
          <w:b/>
          <w:sz w:val="22"/>
          <w:szCs w:val="22"/>
          <w:lang w:val="nl-NL"/>
        </w:rPr>
        <w:t>__________________________________________________________</w:t>
      </w:r>
    </w:p>
    <w:p w14:paraId="45351963" w14:textId="77777777" w:rsidR="00A73D7C" w:rsidRPr="00B8096A" w:rsidRDefault="00A73D7C" w:rsidP="00AE3486">
      <w:pPr>
        <w:pStyle w:val="Geenafstand"/>
        <w:spacing w:line="140" w:lineRule="exact"/>
        <w:rPr>
          <w:rFonts w:asciiTheme="minorHAnsi" w:hAnsiTheme="minorHAnsi" w:cstheme="minorHAnsi"/>
          <w:sz w:val="22"/>
          <w:szCs w:val="22"/>
        </w:rPr>
      </w:pPr>
    </w:p>
    <w:p w14:paraId="211BC0E9" w14:textId="77777777" w:rsidR="005B5860" w:rsidRPr="00B8096A" w:rsidRDefault="005B5860" w:rsidP="005270B3">
      <w:pPr>
        <w:pStyle w:val="Geenafstand"/>
        <w:spacing w:line="160" w:lineRule="exact"/>
        <w:rPr>
          <w:rFonts w:asciiTheme="minorHAnsi" w:hAnsiTheme="minorHAnsi" w:cstheme="minorHAnsi"/>
          <w:sz w:val="21"/>
          <w:szCs w:val="21"/>
        </w:rPr>
      </w:pPr>
    </w:p>
    <w:p w14:paraId="7113CE7A" w14:textId="323A3FA9" w:rsidR="00CB2D21" w:rsidRPr="00B8096A" w:rsidRDefault="00A73D7C" w:rsidP="00073C11">
      <w:pPr>
        <w:pStyle w:val="Lijstalinea"/>
        <w:numPr>
          <w:ilvl w:val="0"/>
          <w:numId w:val="1"/>
        </w:numPr>
        <w:spacing w:line="288" w:lineRule="auto"/>
        <w:rPr>
          <w:rFonts w:asciiTheme="minorHAnsi" w:hAnsiTheme="minorHAnsi" w:cstheme="minorHAnsi"/>
          <w:sz w:val="21"/>
          <w:szCs w:val="21"/>
          <w:u w:val="single"/>
        </w:rPr>
      </w:pPr>
      <w:r w:rsidRPr="00B8096A">
        <w:rPr>
          <w:rFonts w:asciiTheme="minorHAnsi" w:hAnsiTheme="minorHAnsi" w:cstheme="minorHAnsi"/>
          <w:sz w:val="21"/>
          <w:szCs w:val="21"/>
          <w:u w:val="single"/>
        </w:rPr>
        <w:t>Opening en huishoudelijke mededelingen</w:t>
      </w:r>
    </w:p>
    <w:p w14:paraId="6919618C" w14:textId="77777777" w:rsidR="00E964AB" w:rsidRPr="00B8096A" w:rsidRDefault="00E964AB" w:rsidP="00AE3486">
      <w:pPr>
        <w:pStyle w:val="Geenafstand"/>
        <w:spacing w:line="200" w:lineRule="exact"/>
        <w:rPr>
          <w:rFonts w:asciiTheme="minorHAnsi" w:hAnsiTheme="minorHAnsi" w:cstheme="minorHAnsi"/>
          <w:sz w:val="21"/>
          <w:szCs w:val="21"/>
        </w:rPr>
      </w:pPr>
    </w:p>
    <w:p w14:paraId="5FDCED6D" w14:textId="59D1ADA5" w:rsidR="00146211" w:rsidRPr="00B8096A" w:rsidRDefault="009C20A2" w:rsidP="00073C11">
      <w:pPr>
        <w:pStyle w:val="Lijstalinea"/>
        <w:numPr>
          <w:ilvl w:val="0"/>
          <w:numId w:val="1"/>
        </w:numPr>
        <w:spacing w:line="288" w:lineRule="auto"/>
        <w:rPr>
          <w:rFonts w:asciiTheme="minorHAnsi" w:hAnsiTheme="minorHAnsi" w:cstheme="minorHAnsi"/>
          <w:sz w:val="21"/>
          <w:szCs w:val="21"/>
        </w:rPr>
      </w:pPr>
      <w:r w:rsidRPr="00B8096A">
        <w:rPr>
          <w:rFonts w:asciiTheme="minorHAnsi" w:hAnsiTheme="minorHAnsi" w:cstheme="minorHAnsi"/>
          <w:sz w:val="21"/>
          <w:szCs w:val="21"/>
          <w:u w:val="single"/>
        </w:rPr>
        <w:t>Verslag</w:t>
      </w:r>
      <w:r w:rsidR="002C65D4" w:rsidRPr="00B8096A">
        <w:rPr>
          <w:rFonts w:asciiTheme="minorHAnsi" w:hAnsiTheme="minorHAnsi" w:cstheme="minorHAnsi"/>
          <w:sz w:val="21"/>
          <w:szCs w:val="21"/>
          <w:u w:val="single"/>
        </w:rPr>
        <w:t xml:space="preserve"> </w:t>
      </w:r>
      <w:r w:rsidR="00635306" w:rsidRPr="00B8096A">
        <w:rPr>
          <w:rFonts w:asciiTheme="minorHAnsi" w:hAnsiTheme="minorHAnsi" w:cstheme="minorHAnsi"/>
          <w:sz w:val="21"/>
          <w:szCs w:val="21"/>
          <w:u w:val="single"/>
        </w:rPr>
        <w:t xml:space="preserve">vergadering </w:t>
      </w:r>
      <w:r w:rsidR="00C71992">
        <w:rPr>
          <w:rFonts w:asciiTheme="minorHAnsi" w:hAnsiTheme="minorHAnsi" w:cstheme="minorHAnsi"/>
          <w:sz w:val="21"/>
          <w:szCs w:val="21"/>
          <w:u w:val="single"/>
        </w:rPr>
        <w:t>1 februari 2024</w:t>
      </w:r>
    </w:p>
    <w:p w14:paraId="5AAF65F7" w14:textId="641DD2C9" w:rsidR="00CD3CCA" w:rsidRPr="00B8096A" w:rsidRDefault="001C167F" w:rsidP="00C009DD">
      <w:pPr>
        <w:pStyle w:val="Lijstalinea"/>
        <w:ind w:left="360"/>
        <w:rPr>
          <w:rFonts w:asciiTheme="minorHAnsi" w:eastAsia="Times New Roman" w:hAnsiTheme="minorHAnsi" w:cstheme="minorHAnsi"/>
          <w:i/>
          <w:iCs/>
          <w:color w:val="000000"/>
          <w:sz w:val="20"/>
          <w:szCs w:val="20"/>
        </w:rPr>
      </w:pPr>
      <w:r w:rsidRPr="00B8096A">
        <w:rPr>
          <w:rFonts w:asciiTheme="minorHAnsi" w:eastAsia="Times New Roman" w:hAnsiTheme="minorHAnsi" w:cstheme="minorHAnsi"/>
          <w:i/>
          <w:iCs/>
          <w:color w:val="000000"/>
          <w:sz w:val="20"/>
          <w:szCs w:val="20"/>
        </w:rPr>
        <w:t>Schriftelijk vastgesteld</w:t>
      </w:r>
      <w:r w:rsidR="00387464" w:rsidRPr="00B8096A">
        <w:rPr>
          <w:rFonts w:asciiTheme="minorHAnsi" w:eastAsia="Times New Roman" w:hAnsiTheme="minorHAnsi" w:cstheme="minorHAnsi"/>
          <w:i/>
          <w:iCs/>
          <w:color w:val="000000"/>
          <w:sz w:val="20"/>
          <w:szCs w:val="20"/>
        </w:rPr>
        <w:t xml:space="preserve"> </w:t>
      </w:r>
      <w:r w:rsidR="000B5D35" w:rsidRPr="00B8096A">
        <w:rPr>
          <w:rFonts w:asciiTheme="minorHAnsi" w:eastAsia="Times New Roman" w:hAnsiTheme="minorHAnsi" w:cstheme="minorHAnsi"/>
          <w:i/>
          <w:iCs/>
          <w:color w:val="000000"/>
          <w:sz w:val="20"/>
          <w:szCs w:val="20"/>
        </w:rPr>
        <w:t>(bijlage)</w:t>
      </w:r>
    </w:p>
    <w:p w14:paraId="27C0E5A1" w14:textId="77777777" w:rsidR="00C009DD" w:rsidRPr="00B8096A" w:rsidRDefault="00C009DD" w:rsidP="00C009DD">
      <w:pPr>
        <w:pStyle w:val="Lijstalinea"/>
        <w:ind w:left="360"/>
        <w:rPr>
          <w:rFonts w:asciiTheme="minorHAnsi" w:eastAsia="Times New Roman" w:hAnsiTheme="minorHAnsi" w:cstheme="minorHAnsi"/>
          <w:i/>
          <w:iCs/>
          <w:color w:val="000000"/>
          <w:sz w:val="20"/>
          <w:szCs w:val="20"/>
        </w:rPr>
      </w:pPr>
    </w:p>
    <w:p w14:paraId="0F16300D" w14:textId="40E386FC" w:rsidR="00400000" w:rsidRPr="00B8096A" w:rsidRDefault="00400000" w:rsidP="00073C11">
      <w:pPr>
        <w:pStyle w:val="Lijstalinea"/>
        <w:numPr>
          <w:ilvl w:val="0"/>
          <w:numId w:val="1"/>
        </w:numPr>
        <w:spacing w:line="288" w:lineRule="auto"/>
        <w:rPr>
          <w:rFonts w:asciiTheme="minorHAnsi" w:hAnsiTheme="minorHAnsi" w:cstheme="minorHAnsi"/>
          <w:sz w:val="21"/>
          <w:szCs w:val="21"/>
          <w:u w:val="single"/>
        </w:rPr>
      </w:pPr>
      <w:r w:rsidRPr="00B8096A">
        <w:rPr>
          <w:rFonts w:asciiTheme="minorHAnsi" w:hAnsiTheme="minorHAnsi" w:cstheme="minorHAnsi"/>
          <w:sz w:val="21"/>
          <w:szCs w:val="21"/>
          <w:u w:val="single"/>
        </w:rPr>
        <w:t xml:space="preserve">Bespreken actielijst vergadering </w:t>
      </w:r>
      <w:r w:rsidR="008266A7">
        <w:rPr>
          <w:rFonts w:asciiTheme="minorHAnsi" w:hAnsiTheme="minorHAnsi" w:cstheme="minorHAnsi"/>
          <w:sz w:val="21"/>
          <w:szCs w:val="21"/>
          <w:u w:val="single"/>
        </w:rPr>
        <w:t>1 februari 2024</w:t>
      </w:r>
    </w:p>
    <w:p w14:paraId="2E66773C" w14:textId="23F4B94E" w:rsidR="00CD3CCA" w:rsidRPr="00B8096A" w:rsidRDefault="006D3F06" w:rsidP="0000279F">
      <w:pPr>
        <w:pStyle w:val="Lijstalinea"/>
        <w:ind w:left="360"/>
        <w:rPr>
          <w:rFonts w:asciiTheme="minorHAnsi" w:eastAsia="Times New Roman" w:hAnsiTheme="minorHAnsi" w:cstheme="minorHAnsi"/>
          <w:i/>
          <w:iCs/>
          <w:color w:val="000000"/>
          <w:sz w:val="20"/>
          <w:szCs w:val="20"/>
        </w:rPr>
      </w:pPr>
      <w:r w:rsidRPr="00B8096A">
        <w:rPr>
          <w:rFonts w:asciiTheme="minorHAnsi" w:eastAsia="Times New Roman" w:hAnsiTheme="minorHAnsi" w:cstheme="minorHAnsi"/>
          <w:i/>
          <w:iCs/>
          <w:color w:val="000000"/>
          <w:sz w:val="20"/>
          <w:szCs w:val="20"/>
        </w:rPr>
        <w:t>Zie onderaan agenda</w:t>
      </w:r>
      <w:r w:rsidR="005552AC" w:rsidRPr="00B8096A">
        <w:rPr>
          <w:rFonts w:asciiTheme="minorHAnsi" w:eastAsia="Times New Roman" w:hAnsiTheme="minorHAnsi" w:cstheme="minorHAnsi"/>
          <w:i/>
          <w:iCs/>
          <w:color w:val="000000"/>
          <w:sz w:val="20"/>
          <w:szCs w:val="20"/>
        </w:rPr>
        <w:t xml:space="preserve"> (inclusief een overzicht van toezeggingen/afspraken ministeries)</w:t>
      </w:r>
    </w:p>
    <w:p w14:paraId="74367411" w14:textId="77777777" w:rsidR="006D75EB" w:rsidRPr="00B8096A" w:rsidRDefault="006D75EB" w:rsidP="008E41BD">
      <w:pPr>
        <w:spacing w:line="288" w:lineRule="auto"/>
        <w:rPr>
          <w:rFonts w:asciiTheme="minorHAnsi" w:hAnsiTheme="minorHAnsi" w:cstheme="minorHAnsi"/>
          <w:sz w:val="21"/>
          <w:szCs w:val="21"/>
          <w:lang w:val="nl-NL"/>
        </w:rPr>
      </w:pPr>
    </w:p>
    <w:p w14:paraId="1BFFB476" w14:textId="77DBB1B2" w:rsidR="006A5B69" w:rsidRPr="00B8096A" w:rsidRDefault="00A32719" w:rsidP="00073C11">
      <w:pPr>
        <w:pStyle w:val="Lijstalinea"/>
        <w:numPr>
          <w:ilvl w:val="0"/>
          <w:numId w:val="1"/>
        </w:numPr>
        <w:spacing w:line="288" w:lineRule="auto"/>
        <w:rPr>
          <w:rFonts w:asciiTheme="minorHAnsi" w:hAnsiTheme="minorHAnsi" w:cstheme="minorHAnsi"/>
          <w:sz w:val="21"/>
          <w:szCs w:val="21"/>
          <w:u w:val="single"/>
        </w:rPr>
      </w:pPr>
      <w:r w:rsidRPr="00B8096A">
        <w:rPr>
          <w:rFonts w:asciiTheme="minorHAnsi" w:hAnsiTheme="minorHAnsi" w:cstheme="minorHAnsi"/>
          <w:sz w:val="21"/>
          <w:szCs w:val="21"/>
          <w:u w:val="single"/>
        </w:rPr>
        <w:t>Gesprekken afgelopen periode</w:t>
      </w:r>
    </w:p>
    <w:p w14:paraId="2D80634E" w14:textId="26A24DD3" w:rsidR="006A67BD" w:rsidRPr="00B8096A" w:rsidRDefault="006A67BD" w:rsidP="002141DA">
      <w:pPr>
        <w:ind w:left="360"/>
        <w:rPr>
          <w:rFonts w:asciiTheme="minorHAnsi" w:hAnsiTheme="minorHAnsi" w:cstheme="minorHAnsi"/>
          <w:i/>
          <w:iCs/>
          <w:sz w:val="21"/>
          <w:szCs w:val="21"/>
          <w:lang w:val="nl-NL"/>
        </w:rPr>
      </w:pPr>
      <w:r w:rsidRPr="00B8096A">
        <w:rPr>
          <w:rFonts w:asciiTheme="minorHAnsi" w:hAnsiTheme="minorHAnsi" w:cstheme="minorHAnsi"/>
          <w:i/>
          <w:iCs/>
          <w:sz w:val="21"/>
          <w:szCs w:val="21"/>
          <w:lang w:val="nl-NL"/>
        </w:rPr>
        <w:t>Schuingedrukt gesprekken die nog niet hebben plaatsgevonden</w:t>
      </w:r>
    </w:p>
    <w:p w14:paraId="1A4371F4" w14:textId="77777777" w:rsidR="009B1818" w:rsidRPr="00B8096A" w:rsidRDefault="009B1818" w:rsidP="002141DA">
      <w:pPr>
        <w:ind w:left="360"/>
        <w:rPr>
          <w:rFonts w:asciiTheme="minorHAnsi" w:hAnsiTheme="minorHAnsi" w:cstheme="minorHAnsi"/>
          <w:i/>
          <w:iCs/>
          <w:sz w:val="21"/>
          <w:szCs w:val="21"/>
          <w:lang w:val="nl-NL"/>
        </w:rPr>
      </w:pPr>
    </w:p>
    <w:tbl>
      <w:tblPr>
        <w:tblStyle w:val="Tabelraster"/>
        <w:tblW w:w="0" w:type="auto"/>
        <w:tblInd w:w="360" w:type="dxa"/>
        <w:tblLook w:val="04A0" w:firstRow="1" w:lastRow="0" w:firstColumn="1" w:lastColumn="0" w:noHBand="0" w:noVBand="1"/>
      </w:tblPr>
      <w:tblGrid>
        <w:gridCol w:w="429"/>
        <w:gridCol w:w="1289"/>
        <w:gridCol w:w="2453"/>
        <w:gridCol w:w="1560"/>
        <w:gridCol w:w="2971"/>
      </w:tblGrid>
      <w:tr w:rsidR="00BA537B" w:rsidRPr="00B8096A" w14:paraId="7A156391" w14:textId="1D3CA0E7" w:rsidTr="004E163A">
        <w:tc>
          <w:tcPr>
            <w:tcW w:w="429" w:type="dxa"/>
          </w:tcPr>
          <w:p w14:paraId="654C1822" w14:textId="67092952" w:rsidR="00BA537B" w:rsidRPr="00B8096A" w:rsidRDefault="00BA537B" w:rsidP="002141DA">
            <w:pPr>
              <w:rPr>
                <w:rFonts w:asciiTheme="minorHAnsi" w:hAnsiTheme="minorHAnsi" w:cstheme="minorHAnsi"/>
                <w:b/>
                <w:bCs/>
                <w:sz w:val="21"/>
                <w:szCs w:val="21"/>
                <w:lang w:val="nl-NL"/>
              </w:rPr>
            </w:pPr>
            <w:proofErr w:type="spellStart"/>
            <w:r w:rsidRPr="00B8096A">
              <w:rPr>
                <w:rFonts w:asciiTheme="minorHAnsi" w:hAnsiTheme="minorHAnsi" w:cstheme="minorHAnsi"/>
                <w:b/>
                <w:bCs/>
                <w:sz w:val="21"/>
                <w:szCs w:val="21"/>
                <w:lang w:val="nl-NL"/>
              </w:rPr>
              <w:t>Nr</w:t>
            </w:r>
            <w:proofErr w:type="spellEnd"/>
          </w:p>
        </w:tc>
        <w:tc>
          <w:tcPr>
            <w:tcW w:w="1289" w:type="dxa"/>
          </w:tcPr>
          <w:p w14:paraId="3346BAD3" w14:textId="621FE870" w:rsidR="00BA537B" w:rsidRPr="00B8096A" w:rsidRDefault="00BA537B" w:rsidP="002141DA">
            <w:pPr>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Datum</w:t>
            </w:r>
          </w:p>
        </w:tc>
        <w:tc>
          <w:tcPr>
            <w:tcW w:w="2453" w:type="dxa"/>
          </w:tcPr>
          <w:p w14:paraId="3B7A0EC3" w14:textId="0E6A6B7A" w:rsidR="00BA537B" w:rsidRPr="00B8096A" w:rsidRDefault="00BA537B" w:rsidP="002141DA">
            <w:pPr>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Ministerie/organisatie</w:t>
            </w:r>
          </w:p>
        </w:tc>
        <w:tc>
          <w:tcPr>
            <w:tcW w:w="1560" w:type="dxa"/>
          </w:tcPr>
          <w:p w14:paraId="54952E13" w14:textId="417CC1DE" w:rsidR="00BA537B" w:rsidRPr="00B8096A" w:rsidRDefault="00BA537B" w:rsidP="002141DA">
            <w:pPr>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CD</w:t>
            </w:r>
          </w:p>
        </w:tc>
        <w:tc>
          <w:tcPr>
            <w:tcW w:w="2971" w:type="dxa"/>
          </w:tcPr>
          <w:p w14:paraId="39F57956" w14:textId="47A30F70" w:rsidR="00BA537B" w:rsidRPr="00B8096A" w:rsidRDefault="00BA537B" w:rsidP="002141DA">
            <w:pPr>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Toelichting</w:t>
            </w:r>
          </w:p>
        </w:tc>
      </w:tr>
      <w:tr w:rsidR="00DA7243" w:rsidRPr="00B8096A" w14:paraId="05760D98" w14:textId="77777777" w:rsidTr="004E163A">
        <w:tc>
          <w:tcPr>
            <w:tcW w:w="429" w:type="dxa"/>
          </w:tcPr>
          <w:p w14:paraId="32723E73" w14:textId="4CDA70E9" w:rsidR="00DA7243" w:rsidRPr="00B8096A" w:rsidRDefault="004E163A" w:rsidP="00EB600D">
            <w:pPr>
              <w:rPr>
                <w:rFonts w:asciiTheme="minorHAnsi" w:hAnsiTheme="minorHAnsi" w:cstheme="minorHAnsi"/>
                <w:sz w:val="21"/>
                <w:szCs w:val="21"/>
                <w:lang w:val="nl-NL"/>
              </w:rPr>
            </w:pPr>
            <w:r>
              <w:rPr>
                <w:rFonts w:asciiTheme="minorHAnsi" w:hAnsiTheme="minorHAnsi" w:cstheme="minorHAnsi"/>
                <w:sz w:val="21"/>
                <w:szCs w:val="21"/>
                <w:lang w:val="nl-NL"/>
              </w:rPr>
              <w:t>1</w:t>
            </w:r>
          </w:p>
        </w:tc>
        <w:tc>
          <w:tcPr>
            <w:tcW w:w="1289" w:type="dxa"/>
          </w:tcPr>
          <w:p w14:paraId="63D2A31B" w14:textId="739C5D4A" w:rsidR="00DA7243" w:rsidRPr="00B8096A" w:rsidRDefault="001010BE" w:rsidP="00EB600D">
            <w:pPr>
              <w:rPr>
                <w:rFonts w:asciiTheme="minorHAnsi" w:hAnsiTheme="minorHAnsi" w:cstheme="minorHAnsi"/>
                <w:sz w:val="21"/>
                <w:szCs w:val="21"/>
                <w:lang w:val="nl-NL"/>
              </w:rPr>
            </w:pPr>
            <w:r>
              <w:rPr>
                <w:rFonts w:asciiTheme="minorHAnsi" w:hAnsiTheme="minorHAnsi" w:cstheme="minorHAnsi"/>
                <w:sz w:val="21"/>
                <w:szCs w:val="21"/>
                <w:lang w:val="nl-NL"/>
              </w:rPr>
              <w:t>16-02-2024</w:t>
            </w:r>
          </w:p>
        </w:tc>
        <w:tc>
          <w:tcPr>
            <w:tcW w:w="2453" w:type="dxa"/>
          </w:tcPr>
          <w:p w14:paraId="22C84124" w14:textId="371ADCB6" w:rsidR="00DA7243" w:rsidRPr="00B8096A" w:rsidRDefault="001010BE" w:rsidP="00EB600D">
            <w:pPr>
              <w:rPr>
                <w:rFonts w:asciiTheme="minorHAnsi" w:hAnsiTheme="minorHAnsi" w:cstheme="minorHAnsi"/>
                <w:sz w:val="21"/>
                <w:szCs w:val="21"/>
                <w:lang w:val="nl-NL"/>
              </w:rPr>
            </w:pPr>
            <w:r>
              <w:rPr>
                <w:rFonts w:asciiTheme="minorHAnsi" w:hAnsiTheme="minorHAnsi" w:cstheme="minorHAnsi"/>
                <w:sz w:val="21"/>
                <w:szCs w:val="21"/>
                <w:lang w:val="nl-NL"/>
              </w:rPr>
              <w:t>Delegatie Eerste Kamer</w:t>
            </w:r>
          </w:p>
        </w:tc>
        <w:tc>
          <w:tcPr>
            <w:tcW w:w="1560" w:type="dxa"/>
          </w:tcPr>
          <w:p w14:paraId="7777BEFE" w14:textId="3A473216" w:rsidR="00DA7243" w:rsidRPr="00B8096A" w:rsidRDefault="001010BE" w:rsidP="00EB600D">
            <w:pPr>
              <w:rPr>
                <w:rFonts w:asciiTheme="minorHAnsi" w:hAnsiTheme="minorHAnsi" w:cstheme="minorHAnsi"/>
                <w:sz w:val="21"/>
                <w:szCs w:val="21"/>
                <w:lang w:val="nl-NL"/>
              </w:rPr>
            </w:pPr>
            <w:r>
              <w:rPr>
                <w:rFonts w:asciiTheme="minorHAnsi" w:hAnsiTheme="minorHAnsi" w:cstheme="minorHAnsi"/>
                <w:sz w:val="21"/>
                <w:szCs w:val="21"/>
                <w:lang w:val="nl-NL"/>
              </w:rPr>
              <w:t>Afvaardiging</w:t>
            </w:r>
          </w:p>
        </w:tc>
        <w:tc>
          <w:tcPr>
            <w:tcW w:w="2971" w:type="dxa"/>
          </w:tcPr>
          <w:p w14:paraId="47E709F6" w14:textId="65BDDE30" w:rsidR="00DA7243" w:rsidRPr="00B8096A" w:rsidRDefault="001010BE" w:rsidP="00EB600D">
            <w:pPr>
              <w:rPr>
                <w:rFonts w:asciiTheme="minorHAnsi" w:hAnsiTheme="minorHAnsi" w:cstheme="minorHAnsi"/>
                <w:sz w:val="21"/>
                <w:szCs w:val="21"/>
                <w:lang w:val="nl-NL"/>
              </w:rPr>
            </w:pPr>
            <w:r>
              <w:rPr>
                <w:rFonts w:asciiTheme="minorHAnsi" w:hAnsiTheme="minorHAnsi" w:cstheme="minorHAnsi"/>
                <w:sz w:val="21"/>
                <w:szCs w:val="21"/>
                <w:lang w:val="nl-NL"/>
              </w:rPr>
              <w:t>Zie gespreksverslag</w:t>
            </w:r>
          </w:p>
        </w:tc>
      </w:tr>
      <w:tr w:rsidR="00FE667A" w:rsidRPr="00B8096A" w14:paraId="7FE2B28E" w14:textId="77777777" w:rsidTr="004E163A">
        <w:tc>
          <w:tcPr>
            <w:tcW w:w="429" w:type="dxa"/>
          </w:tcPr>
          <w:p w14:paraId="177E7172" w14:textId="3F562420" w:rsidR="00BA537B" w:rsidRPr="00B8096A" w:rsidRDefault="004E163A" w:rsidP="00B6418B">
            <w:pPr>
              <w:rPr>
                <w:rFonts w:asciiTheme="minorHAnsi" w:hAnsiTheme="minorHAnsi" w:cstheme="minorHAnsi"/>
                <w:sz w:val="21"/>
                <w:szCs w:val="21"/>
                <w:lang w:val="nl-NL"/>
              </w:rPr>
            </w:pPr>
            <w:r>
              <w:rPr>
                <w:rFonts w:asciiTheme="minorHAnsi" w:hAnsiTheme="minorHAnsi" w:cstheme="minorHAnsi"/>
                <w:sz w:val="21"/>
                <w:szCs w:val="21"/>
                <w:lang w:val="nl-NL"/>
              </w:rPr>
              <w:t>2</w:t>
            </w:r>
          </w:p>
        </w:tc>
        <w:tc>
          <w:tcPr>
            <w:tcW w:w="1289" w:type="dxa"/>
          </w:tcPr>
          <w:p w14:paraId="68D2E134" w14:textId="45F7BF07" w:rsidR="00BA537B" w:rsidRPr="00B8096A" w:rsidRDefault="004E163A" w:rsidP="00B6418B">
            <w:pPr>
              <w:rPr>
                <w:rFonts w:asciiTheme="minorHAnsi" w:hAnsiTheme="minorHAnsi" w:cstheme="minorHAnsi"/>
                <w:sz w:val="21"/>
                <w:szCs w:val="21"/>
                <w:lang w:val="nl-NL"/>
              </w:rPr>
            </w:pPr>
            <w:r>
              <w:rPr>
                <w:rFonts w:asciiTheme="minorHAnsi" w:hAnsiTheme="minorHAnsi" w:cstheme="minorHAnsi"/>
                <w:sz w:val="21"/>
                <w:szCs w:val="21"/>
                <w:lang w:val="nl-NL"/>
              </w:rPr>
              <w:t>1-03-2024</w:t>
            </w:r>
          </w:p>
        </w:tc>
        <w:tc>
          <w:tcPr>
            <w:tcW w:w="2453" w:type="dxa"/>
          </w:tcPr>
          <w:p w14:paraId="7D1669F8" w14:textId="7A8663A1" w:rsidR="00BA537B" w:rsidRPr="00B8096A" w:rsidRDefault="004E163A" w:rsidP="00B6418B">
            <w:pPr>
              <w:rPr>
                <w:rFonts w:asciiTheme="minorHAnsi" w:hAnsiTheme="minorHAnsi" w:cstheme="minorHAnsi"/>
                <w:sz w:val="21"/>
                <w:szCs w:val="21"/>
                <w:lang w:val="nl-NL"/>
              </w:rPr>
            </w:pPr>
            <w:r>
              <w:rPr>
                <w:rFonts w:asciiTheme="minorHAnsi" w:hAnsiTheme="minorHAnsi" w:cstheme="minorHAnsi"/>
                <w:sz w:val="21"/>
                <w:szCs w:val="21"/>
                <w:lang w:val="nl-NL"/>
              </w:rPr>
              <w:t>Werkgroep Monitoring Risico’s verhoging WML</w:t>
            </w:r>
          </w:p>
        </w:tc>
        <w:tc>
          <w:tcPr>
            <w:tcW w:w="1560" w:type="dxa"/>
          </w:tcPr>
          <w:p w14:paraId="5FEC4661" w14:textId="737A8112" w:rsidR="00BA537B" w:rsidRPr="00B8096A" w:rsidRDefault="004E163A" w:rsidP="00B6418B">
            <w:pPr>
              <w:rPr>
                <w:rFonts w:asciiTheme="minorHAnsi" w:hAnsiTheme="minorHAnsi" w:cstheme="minorHAnsi"/>
                <w:sz w:val="21"/>
                <w:szCs w:val="21"/>
                <w:lang w:val="nl-NL"/>
              </w:rPr>
            </w:pPr>
            <w:r>
              <w:rPr>
                <w:rFonts w:asciiTheme="minorHAnsi" w:hAnsiTheme="minorHAnsi" w:cstheme="minorHAnsi"/>
                <w:sz w:val="21"/>
                <w:szCs w:val="21"/>
                <w:lang w:val="nl-NL"/>
              </w:rPr>
              <w:t>Afvaardiging</w:t>
            </w:r>
          </w:p>
        </w:tc>
        <w:tc>
          <w:tcPr>
            <w:tcW w:w="2971" w:type="dxa"/>
          </w:tcPr>
          <w:p w14:paraId="0654D7AD" w14:textId="05264C8C" w:rsidR="00BA537B" w:rsidRPr="00B8096A" w:rsidRDefault="004E163A" w:rsidP="00B6418B">
            <w:pPr>
              <w:rPr>
                <w:rFonts w:asciiTheme="minorHAnsi" w:hAnsiTheme="minorHAnsi" w:cstheme="minorHAnsi"/>
                <w:sz w:val="21"/>
                <w:szCs w:val="21"/>
                <w:lang w:val="nl-NL"/>
              </w:rPr>
            </w:pPr>
            <w:r>
              <w:rPr>
                <w:rFonts w:asciiTheme="minorHAnsi" w:hAnsiTheme="minorHAnsi" w:cstheme="minorHAnsi"/>
                <w:sz w:val="21"/>
                <w:szCs w:val="21"/>
                <w:lang w:val="nl-NL"/>
              </w:rPr>
              <w:t>Terugkoppeling op CD-vergadering</w:t>
            </w:r>
          </w:p>
        </w:tc>
      </w:tr>
      <w:tr w:rsidR="00793BA3" w:rsidRPr="00A974C6" w14:paraId="24E0E49A" w14:textId="77777777" w:rsidTr="004E163A">
        <w:tc>
          <w:tcPr>
            <w:tcW w:w="429" w:type="dxa"/>
          </w:tcPr>
          <w:p w14:paraId="28B2401F" w14:textId="08D1E3B8" w:rsidR="00793BA3" w:rsidRPr="00A974C6" w:rsidRDefault="00593BAB" w:rsidP="00EB600D">
            <w:pPr>
              <w:rPr>
                <w:rFonts w:asciiTheme="minorHAnsi" w:hAnsiTheme="minorHAnsi" w:cstheme="minorHAnsi"/>
                <w:sz w:val="21"/>
                <w:szCs w:val="21"/>
                <w:lang w:val="nl-NL"/>
              </w:rPr>
            </w:pPr>
            <w:r w:rsidRPr="00A974C6">
              <w:rPr>
                <w:rFonts w:asciiTheme="minorHAnsi" w:hAnsiTheme="minorHAnsi" w:cstheme="minorHAnsi"/>
                <w:sz w:val="21"/>
                <w:szCs w:val="21"/>
                <w:lang w:val="nl-NL"/>
              </w:rPr>
              <w:t>3</w:t>
            </w:r>
          </w:p>
        </w:tc>
        <w:tc>
          <w:tcPr>
            <w:tcW w:w="1289" w:type="dxa"/>
          </w:tcPr>
          <w:p w14:paraId="5952B06A" w14:textId="55998176" w:rsidR="00793BA3" w:rsidRPr="00A974C6" w:rsidRDefault="00A974C6" w:rsidP="00EB600D">
            <w:pPr>
              <w:rPr>
                <w:rFonts w:asciiTheme="minorHAnsi" w:hAnsiTheme="minorHAnsi" w:cstheme="minorHAnsi"/>
                <w:sz w:val="21"/>
                <w:szCs w:val="21"/>
                <w:lang w:val="nl-NL"/>
              </w:rPr>
            </w:pPr>
            <w:r>
              <w:rPr>
                <w:rFonts w:asciiTheme="minorHAnsi" w:hAnsiTheme="minorHAnsi" w:cstheme="minorHAnsi"/>
                <w:sz w:val="21"/>
                <w:szCs w:val="21"/>
                <w:lang w:val="nl-NL"/>
              </w:rPr>
              <w:t>9-03-2024</w:t>
            </w:r>
          </w:p>
        </w:tc>
        <w:tc>
          <w:tcPr>
            <w:tcW w:w="2453" w:type="dxa"/>
          </w:tcPr>
          <w:p w14:paraId="5446B377" w14:textId="0C39C144" w:rsidR="00793BA3" w:rsidRPr="00A974C6" w:rsidRDefault="00AD393E" w:rsidP="00EB600D">
            <w:pPr>
              <w:rPr>
                <w:rFonts w:asciiTheme="minorHAnsi" w:hAnsiTheme="minorHAnsi" w:cstheme="minorHAnsi"/>
                <w:sz w:val="21"/>
                <w:szCs w:val="21"/>
                <w:lang w:val="nl-NL"/>
              </w:rPr>
            </w:pPr>
            <w:r>
              <w:rPr>
                <w:rFonts w:asciiTheme="minorHAnsi" w:hAnsiTheme="minorHAnsi" w:cstheme="minorHAnsi"/>
                <w:sz w:val="21"/>
                <w:szCs w:val="21"/>
                <w:lang w:val="nl-NL"/>
              </w:rPr>
              <w:t>Juridisch loket</w:t>
            </w:r>
          </w:p>
        </w:tc>
        <w:tc>
          <w:tcPr>
            <w:tcW w:w="1560" w:type="dxa"/>
          </w:tcPr>
          <w:p w14:paraId="375FB7B8" w14:textId="3EBEA9B2" w:rsidR="00793BA3" w:rsidRPr="00A974C6" w:rsidRDefault="00AD393E" w:rsidP="00EB600D">
            <w:pPr>
              <w:rPr>
                <w:rFonts w:asciiTheme="minorHAnsi" w:hAnsiTheme="minorHAnsi" w:cstheme="minorHAnsi"/>
                <w:sz w:val="21"/>
                <w:szCs w:val="21"/>
                <w:lang w:val="nl-NL"/>
              </w:rPr>
            </w:pPr>
            <w:proofErr w:type="spellStart"/>
            <w:r>
              <w:rPr>
                <w:rFonts w:asciiTheme="minorHAnsi" w:hAnsiTheme="minorHAnsi" w:cstheme="minorHAnsi"/>
                <w:sz w:val="21"/>
                <w:szCs w:val="21"/>
                <w:lang w:val="nl-NL"/>
              </w:rPr>
              <w:t>Vice-voorzitter</w:t>
            </w:r>
            <w:proofErr w:type="spellEnd"/>
          </w:p>
        </w:tc>
        <w:tc>
          <w:tcPr>
            <w:tcW w:w="2971" w:type="dxa"/>
          </w:tcPr>
          <w:p w14:paraId="6E17DF5D" w14:textId="04ED4ED2" w:rsidR="00793BA3" w:rsidRPr="00A974C6" w:rsidRDefault="00AD393E" w:rsidP="00EB600D">
            <w:pPr>
              <w:rPr>
                <w:rFonts w:asciiTheme="minorHAnsi" w:hAnsiTheme="minorHAnsi" w:cstheme="minorHAnsi"/>
                <w:sz w:val="21"/>
                <w:szCs w:val="21"/>
                <w:lang w:val="nl-NL"/>
              </w:rPr>
            </w:pPr>
            <w:r>
              <w:rPr>
                <w:rFonts w:asciiTheme="minorHAnsi" w:hAnsiTheme="minorHAnsi" w:cstheme="minorHAnsi"/>
                <w:sz w:val="21"/>
                <w:szCs w:val="21"/>
                <w:lang w:val="nl-NL"/>
              </w:rPr>
              <w:t xml:space="preserve">Zie </w:t>
            </w:r>
            <w:r w:rsidR="0024250F">
              <w:rPr>
                <w:rFonts w:asciiTheme="minorHAnsi" w:hAnsiTheme="minorHAnsi" w:cstheme="minorHAnsi"/>
                <w:sz w:val="21"/>
                <w:szCs w:val="21"/>
                <w:lang w:val="nl-NL"/>
              </w:rPr>
              <w:t>hand-out</w:t>
            </w:r>
          </w:p>
        </w:tc>
      </w:tr>
      <w:tr w:rsidR="004E163A" w:rsidRPr="00BD0DC4" w14:paraId="19F6BD5F" w14:textId="77777777" w:rsidTr="004E163A">
        <w:tc>
          <w:tcPr>
            <w:tcW w:w="429" w:type="dxa"/>
          </w:tcPr>
          <w:p w14:paraId="63A8F008" w14:textId="7C05E292" w:rsidR="004E163A" w:rsidRPr="00BD0DC4" w:rsidRDefault="00593BAB" w:rsidP="00EB600D">
            <w:pPr>
              <w:rPr>
                <w:rFonts w:asciiTheme="minorHAnsi" w:hAnsiTheme="minorHAnsi" w:cstheme="minorHAnsi"/>
                <w:sz w:val="21"/>
                <w:szCs w:val="21"/>
                <w:lang w:val="nl-NL"/>
              </w:rPr>
            </w:pPr>
            <w:r w:rsidRPr="00BD0DC4">
              <w:rPr>
                <w:rFonts w:asciiTheme="minorHAnsi" w:hAnsiTheme="minorHAnsi" w:cstheme="minorHAnsi"/>
                <w:sz w:val="21"/>
                <w:szCs w:val="21"/>
                <w:lang w:val="nl-NL"/>
              </w:rPr>
              <w:t>4</w:t>
            </w:r>
          </w:p>
        </w:tc>
        <w:tc>
          <w:tcPr>
            <w:tcW w:w="1289" w:type="dxa"/>
          </w:tcPr>
          <w:p w14:paraId="630D5F36" w14:textId="4DE3EBB7" w:rsidR="004E163A" w:rsidRPr="00BD0DC4" w:rsidRDefault="004E163A" w:rsidP="00EB600D">
            <w:pPr>
              <w:rPr>
                <w:rFonts w:asciiTheme="minorHAnsi" w:hAnsiTheme="minorHAnsi" w:cstheme="minorHAnsi"/>
                <w:sz w:val="21"/>
                <w:szCs w:val="21"/>
                <w:lang w:val="nl-NL"/>
              </w:rPr>
            </w:pPr>
            <w:r w:rsidRPr="00BD0DC4">
              <w:rPr>
                <w:rFonts w:asciiTheme="minorHAnsi" w:hAnsiTheme="minorHAnsi" w:cstheme="minorHAnsi"/>
                <w:sz w:val="21"/>
                <w:szCs w:val="21"/>
                <w:lang w:val="nl-NL"/>
              </w:rPr>
              <w:t>11-03-2024</w:t>
            </w:r>
          </w:p>
        </w:tc>
        <w:tc>
          <w:tcPr>
            <w:tcW w:w="2453" w:type="dxa"/>
          </w:tcPr>
          <w:p w14:paraId="130A8192" w14:textId="782BF4F4" w:rsidR="004E163A" w:rsidRPr="00BD0DC4" w:rsidRDefault="004E163A" w:rsidP="00EB600D">
            <w:pPr>
              <w:rPr>
                <w:rFonts w:asciiTheme="minorHAnsi" w:hAnsiTheme="minorHAnsi" w:cstheme="minorHAnsi"/>
                <w:sz w:val="21"/>
                <w:szCs w:val="21"/>
                <w:lang w:val="nl-NL"/>
              </w:rPr>
            </w:pPr>
            <w:r w:rsidRPr="00BD0DC4">
              <w:rPr>
                <w:rFonts w:asciiTheme="minorHAnsi" w:hAnsiTheme="minorHAnsi" w:cstheme="minorHAnsi"/>
                <w:sz w:val="21"/>
                <w:szCs w:val="21"/>
                <w:lang w:val="nl-NL"/>
              </w:rPr>
              <w:t>Werkgroep Onderzoek verdiencapaciteit</w:t>
            </w:r>
          </w:p>
        </w:tc>
        <w:tc>
          <w:tcPr>
            <w:tcW w:w="1560" w:type="dxa"/>
          </w:tcPr>
          <w:p w14:paraId="1519878C" w14:textId="77777777" w:rsidR="004E163A" w:rsidRPr="00BD0DC4" w:rsidRDefault="004E163A" w:rsidP="00EB600D">
            <w:pPr>
              <w:rPr>
                <w:rFonts w:asciiTheme="minorHAnsi" w:hAnsiTheme="minorHAnsi" w:cstheme="minorHAnsi"/>
                <w:sz w:val="21"/>
                <w:szCs w:val="21"/>
                <w:lang w:val="nl-NL"/>
              </w:rPr>
            </w:pPr>
            <w:r w:rsidRPr="00BD0DC4">
              <w:rPr>
                <w:rFonts w:asciiTheme="minorHAnsi" w:hAnsiTheme="minorHAnsi" w:cstheme="minorHAnsi"/>
                <w:sz w:val="21"/>
                <w:szCs w:val="21"/>
                <w:lang w:val="nl-NL"/>
              </w:rPr>
              <w:t>Afvaardiging</w:t>
            </w:r>
          </w:p>
        </w:tc>
        <w:tc>
          <w:tcPr>
            <w:tcW w:w="2971" w:type="dxa"/>
          </w:tcPr>
          <w:p w14:paraId="0F71C09B" w14:textId="782A73BE" w:rsidR="004E163A" w:rsidRPr="00BD0DC4" w:rsidRDefault="00BD0DC4" w:rsidP="00EB600D">
            <w:pPr>
              <w:rPr>
                <w:rFonts w:asciiTheme="minorHAnsi" w:hAnsiTheme="minorHAnsi" w:cstheme="minorHAnsi"/>
                <w:sz w:val="21"/>
                <w:szCs w:val="21"/>
                <w:lang w:val="nl-NL"/>
              </w:rPr>
            </w:pPr>
            <w:r>
              <w:rPr>
                <w:rFonts w:asciiTheme="minorHAnsi" w:hAnsiTheme="minorHAnsi" w:cstheme="minorHAnsi"/>
                <w:sz w:val="21"/>
                <w:szCs w:val="21"/>
                <w:lang w:val="nl-NL"/>
              </w:rPr>
              <w:t>Zie verslag</w:t>
            </w:r>
          </w:p>
        </w:tc>
      </w:tr>
      <w:tr w:rsidR="0024250F" w:rsidRPr="004E163A" w14:paraId="43DC09E5" w14:textId="77777777" w:rsidTr="004E163A">
        <w:tc>
          <w:tcPr>
            <w:tcW w:w="429" w:type="dxa"/>
          </w:tcPr>
          <w:p w14:paraId="11D70CB1" w14:textId="6B747AEE" w:rsidR="0024250F" w:rsidRDefault="0024250F" w:rsidP="00EB600D">
            <w:pPr>
              <w:rPr>
                <w:rFonts w:asciiTheme="minorHAnsi" w:hAnsiTheme="minorHAnsi" w:cstheme="minorHAnsi"/>
                <w:i/>
                <w:iCs/>
                <w:sz w:val="21"/>
                <w:szCs w:val="21"/>
                <w:lang w:val="nl-NL"/>
              </w:rPr>
            </w:pPr>
            <w:r>
              <w:rPr>
                <w:rFonts w:asciiTheme="minorHAnsi" w:hAnsiTheme="minorHAnsi" w:cstheme="minorHAnsi"/>
                <w:i/>
                <w:iCs/>
                <w:sz w:val="21"/>
                <w:szCs w:val="21"/>
                <w:lang w:val="nl-NL"/>
              </w:rPr>
              <w:t>5</w:t>
            </w:r>
          </w:p>
        </w:tc>
        <w:tc>
          <w:tcPr>
            <w:tcW w:w="1289" w:type="dxa"/>
          </w:tcPr>
          <w:p w14:paraId="020E96AE" w14:textId="7A65446C" w:rsidR="0024250F" w:rsidRPr="004E163A" w:rsidRDefault="005124F5" w:rsidP="00EB600D">
            <w:pPr>
              <w:rPr>
                <w:rFonts w:asciiTheme="minorHAnsi" w:hAnsiTheme="minorHAnsi" w:cstheme="minorHAnsi"/>
                <w:i/>
                <w:iCs/>
                <w:sz w:val="21"/>
                <w:szCs w:val="21"/>
                <w:lang w:val="nl-NL"/>
              </w:rPr>
            </w:pPr>
            <w:r>
              <w:rPr>
                <w:rFonts w:asciiTheme="minorHAnsi" w:hAnsiTheme="minorHAnsi" w:cstheme="minorHAnsi"/>
                <w:i/>
                <w:iCs/>
                <w:sz w:val="21"/>
                <w:szCs w:val="21"/>
                <w:lang w:val="nl-NL"/>
              </w:rPr>
              <w:t>21-03-2024</w:t>
            </w:r>
          </w:p>
        </w:tc>
        <w:tc>
          <w:tcPr>
            <w:tcW w:w="2453" w:type="dxa"/>
          </w:tcPr>
          <w:p w14:paraId="04B7436B" w14:textId="4253480C" w:rsidR="0024250F" w:rsidRPr="004E163A" w:rsidRDefault="00B95788" w:rsidP="00EB600D">
            <w:pPr>
              <w:rPr>
                <w:rFonts w:asciiTheme="minorHAnsi" w:hAnsiTheme="minorHAnsi" w:cstheme="minorHAnsi"/>
                <w:i/>
                <w:iCs/>
                <w:sz w:val="21"/>
                <w:szCs w:val="21"/>
                <w:lang w:val="nl-NL"/>
              </w:rPr>
            </w:pPr>
            <w:r>
              <w:rPr>
                <w:rFonts w:asciiTheme="minorHAnsi" w:hAnsiTheme="minorHAnsi" w:cstheme="minorHAnsi"/>
                <w:i/>
                <w:iCs/>
                <w:sz w:val="21"/>
                <w:szCs w:val="21"/>
                <w:lang w:val="nl-NL"/>
              </w:rPr>
              <w:t xml:space="preserve">Bespreking SZW </w:t>
            </w:r>
            <w:r w:rsidR="005466CD">
              <w:rPr>
                <w:rFonts w:asciiTheme="minorHAnsi" w:hAnsiTheme="minorHAnsi" w:cstheme="minorHAnsi"/>
                <w:i/>
                <w:iCs/>
                <w:sz w:val="21"/>
                <w:szCs w:val="21"/>
                <w:lang w:val="nl-NL"/>
              </w:rPr>
              <w:t xml:space="preserve">en BZK </w:t>
            </w:r>
            <w:r>
              <w:rPr>
                <w:rFonts w:asciiTheme="minorHAnsi" w:hAnsiTheme="minorHAnsi" w:cstheme="minorHAnsi"/>
                <w:i/>
                <w:iCs/>
                <w:sz w:val="21"/>
                <w:szCs w:val="21"/>
                <w:lang w:val="nl-NL"/>
              </w:rPr>
              <w:t xml:space="preserve">over vervolgacties </w:t>
            </w:r>
            <w:proofErr w:type="spellStart"/>
            <w:r>
              <w:rPr>
                <w:rFonts w:asciiTheme="minorHAnsi" w:hAnsiTheme="minorHAnsi" w:cstheme="minorHAnsi"/>
                <w:i/>
                <w:iCs/>
                <w:sz w:val="21"/>
                <w:szCs w:val="21"/>
                <w:lang w:val="nl-NL"/>
              </w:rPr>
              <w:t>mbt</w:t>
            </w:r>
            <w:proofErr w:type="spellEnd"/>
            <w:r>
              <w:rPr>
                <w:rFonts w:asciiTheme="minorHAnsi" w:hAnsiTheme="minorHAnsi" w:cstheme="minorHAnsi"/>
                <w:i/>
                <w:iCs/>
                <w:sz w:val="21"/>
                <w:szCs w:val="21"/>
                <w:lang w:val="nl-NL"/>
              </w:rPr>
              <w:t xml:space="preserve"> sociaal minimum</w:t>
            </w:r>
          </w:p>
        </w:tc>
        <w:tc>
          <w:tcPr>
            <w:tcW w:w="1560" w:type="dxa"/>
          </w:tcPr>
          <w:p w14:paraId="05A207D0" w14:textId="58C5471D" w:rsidR="0024250F" w:rsidRPr="004E163A" w:rsidRDefault="005F4522" w:rsidP="00EB600D">
            <w:pPr>
              <w:rPr>
                <w:rFonts w:asciiTheme="minorHAnsi" w:hAnsiTheme="minorHAnsi" w:cstheme="minorHAnsi"/>
                <w:i/>
                <w:iCs/>
                <w:sz w:val="21"/>
                <w:szCs w:val="21"/>
                <w:lang w:val="nl-NL"/>
              </w:rPr>
            </w:pPr>
            <w:r>
              <w:rPr>
                <w:rFonts w:asciiTheme="minorHAnsi" w:hAnsiTheme="minorHAnsi" w:cstheme="minorHAnsi"/>
                <w:i/>
                <w:iCs/>
                <w:sz w:val="21"/>
                <w:szCs w:val="21"/>
                <w:lang w:val="nl-NL"/>
              </w:rPr>
              <w:t>Elke geleding apart</w:t>
            </w:r>
          </w:p>
        </w:tc>
        <w:tc>
          <w:tcPr>
            <w:tcW w:w="2971" w:type="dxa"/>
          </w:tcPr>
          <w:p w14:paraId="341279EB" w14:textId="5D5C1A1E" w:rsidR="0024250F" w:rsidRPr="004E163A" w:rsidRDefault="00B95788" w:rsidP="00EB600D">
            <w:pPr>
              <w:rPr>
                <w:rFonts w:asciiTheme="minorHAnsi" w:hAnsiTheme="minorHAnsi" w:cstheme="minorHAnsi"/>
                <w:i/>
                <w:iCs/>
                <w:sz w:val="21"/>
                <w:szCs w:val="21"/>
                <w:lang w:val="nl-NL"/>
              </w:rPr>
            </w:pPr>
            <w:r>
              <w:rPr>
                <w:rFonts w:asciiTheme="minorHAnsi" w:hAnsiTheme="minorHAnsi" w:cstheme="minorHAnsi"/>
                <w:i/>
                <w:iCs/>
                <w:sz w:val="21"/>
                <w:szCs w:val="21"/>
                <w:lang w:val="nl-NL"/>
              </w:rPr>
              <w:t>Zie aparte toelichting</w:t>
            </w:r>
          </w:p>
        </w:tc>
      </w:tr>
    </w:tbl>
    <w:p w14:paraId="3C64F3CB" w14:textId="77777777" w:rsidR="007471BD" w:rsidRPr="00B8096A" w:rsidRDefault="007471BD" w:rsidP="004B2AAA">
      <w:pPr>
        <w:rPr>
          <w:rFonts w:asciiTheme="minorHAnsi" w:hAnsiTheme="minorHAnsi" w:cstheme="minorHAnsi"/>
          <w:i/>
          <w:iCs/>
          <w:color w:val="000000"/>
          <w:sz w:val="20"/>
          <w:szCs w:val="20"/>
          <w:lang w:val="nl-NL"/>
        </w:rPr>
      </w:pPr>
    </w:p>
    <w:p w14:paraId="00A94CBD" w14:textId="536B0F03" w:rsidR="006E68FC" w:rsidRPr="00B8096A" w:rsidRDefault="006E68FC" w:rsidP="0019379C">
      <w:pPr>
        <w:pStyle w:val="Lijstalinea"/>
        <w:ind w:left="360"/>
        <w:rPr>
          <w:rFonts w:asciiTheme="minorHAnsi" w:eastAsia="Times New Roman" w:hAnsiTheme="minorHAnsi" w:cstheme="minorHAnsi"/>
          <w:color w:val="000000"/>
          <w:sz w:val="20"/>
          <w:szCs w:val="20"/>
        </w:rPr>
      </w:pPr>
      <w:r w:rsidRPr="00B8096A">
        <w:rPr>
          <w:rFonts w:asciiTheme="minorHAnsi" w:eastAsia="Times New Roman" w:hAnsiTheme="minorHAnsi" w:cstheme="minorHAnsi"/>
          <w:color w:val="000000"/>
          <w:sz w:val="20"/>
          <w:szCs w:val="20"/>
        </w:rPr>
        <w:t>Verstuurde brieven</w:t>
      </w:r>
      <w:r w:rsidR="005E7F37" w:rsidRPr="00B8096A">
        <w:rPr>
          <w:rFonts w:asciiTheme="minorHAnsi" w:eastAsia="Times New Roman" w:hAnsiTheme="minorHAnsi" w:cstheme="minorHAnsi"/>
          <w:color w:val="000000"/>
          <w:sz w:val="20"/>
          <w:szCs w:val="20"/>
        </w:rPr>
        <w:t xml:space="preserve"> (staan op website CD)</w:t>
      </w:r>
      <w:r w:rsidRPr="00B8096A">
        <w:rPr>
          <w:rFonts w:asciiTheme="minorHAnsi" w:eastAsia="Times New Roman" w:hAnsiTheme="minorHAnsi" w:cstheme="minorHAnsi"/>
          <w:color w:val="000000"/>
          <w:sz w:val="20"/>
          <w:szCs w:val="20"/>
        </w:rPr>
        <w:t>:</w:t>
      </w:r>
    </w:p>
    <w:p w14:paraId="6E73E142" w14:textId="5705D165" w:rsidR="0096397C" w:rsidRDefault="00F45EF9" w:rsidP="0096397C">
      <w:pPr>
        <w:pStyle w:val="Lijstalinea"/>
        <w:numPr>
          <w:ilvl w:val="1"/>
          <w:numId w:val="1"/>
        </w:numPr>
        <w:rPr>
          <w:rFonts w:asciiTheme="minorHAnsi" w:hAnsiTheme="minorHAnsi" w:cstheme="minorHAnsi"/>
          <w:color w:val="000000"/>
          <w:sz w:val="20"/>
          <w:szCs w:val="20"/>
        </w:rPr>
      </w:pPr>
      <w:r w:rsidRPr="00F45EF9">
        <w:rPr>
          <w:rFonts w:asciiTheme="minorHAnsi" w:hAnsiTheme="minorHAnsi" w:cstheme="minorHAnsi"/>
          <w:color w:val="000000"/>
          <w:sz w:val="20"/>
          <w:szCs w:val="20"/>
        </w:rPr>
        <w:t>Brief CD</w:t>
      </w:r>
      <w:r>
        <w:rPr>
          <w:rFonts w:asciiTheme="minorHAnsi" w:hAnsiTheme="minorHAnsi" w:cstheme="minorHAnsi"/>
          <w:color w:val="000000"/>
          <w:sz w:val="20"/>
          <w:szCs w:val="20"/>
        </w:rPr>
        <w:t xml:space="preserve"> aan SZW </w:t>
      </w:r>
      <w:proofErr w:type="spellStart"/>
      <w:r>
        <w:rPr>
          <w:rFonts w:asciiTheme="minorHAnsi" w:hAnsiTheme="minorHAnsi" w:cstheme="minorHAnsi"/>
          <w:color w:val="000000"/>
          <w:sz w:val="20"/>
          <w:szCs w:val="20"/>
        </w:rPr>
        <w:t>mbt</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ww</w:t>
      </w:r>
      <w:proofErr w:type="spellEnd"/>
      <w:r>
        <w:rPr>
          <w:rFonts w:asciiTheme="minorHAnsi" w:hAnsiTheme="minorHAnsi" w:cstheme="minorHAnsi"/>
          <w:color w:val="000000"/>
          <w:sz w:val="20"/>
          <w:szCs w:val="20"/>
        </w:rPr>
        <w:t>-regeling (20 februari 2024)</w:t>
      </w:r>
    </w:p>
    <w:p w14:paraId="2D324E4F" w14:textId="5F38074D" w:rsidR="00F45EF9" w:rsidRDefault="00F45EF9" w:rsidP="0096397C">
      <w:pPr>
        <w:pStyle w:val="Lijstalinea"/>
        <w:numPr>
          <w:ilvl w:val="1"/>
          <w:numId w:val="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Brief CD aan EZK </w:t>
      </w:r>
      <w:proofErr w:type="spellStart"/>
      <w:r>
        <w:rPr>
          <w:rFonts w:asciiTheme="minorHAnsi" w:hAnsiTheme="minorHAnsi" w:cstheme="minorHAnsi"/>
          <w:color w:val="000000"/>
          <w:sz w:val="20"/>
          <w:szCs w:val="20"/>
        </w:rPr>
        <w:t>mbt</w:t>
      </w:r>
      <w:proofErr w:type="spellEnd"/>
      <w:r>
        <w:rPr>
          <w:rFonts w:asciiTheme="minorHAnsi" w:hAnsiTheme="minorHAnsi" w:cstheme="minorHAnsi"/>
          <w:color w:val="000000"/>
          <w:sz w:val="20"/>
          <w:szCs w:val="20"/>
        </w:rPr>
        <w:t xml:space="preserve"> Groeifonds (20 februari 2024)</w:t>
      </w:r>
    </w:p>
    <w:p w14:paraId="0A544E47" w14:textId="2B4AF37B" w:rsidR="0096397C" w:rsidRPr="00511DA3" w:rsidRDefault="00F45EF9" w:rsidP="004361BA">
      <w:pPr>
        <w:pStyle w:val="Lijstalinea"/>
        <w:numPr>
          <w:ilvl w:val="1"/>
          <w:numId w:val="1"/>
        </w:numPr>
        <w:rPr>
          <w:rFonts w:asciiTheme="minorHAnsi" w:hAnsiTheme="minorHAnsi" w:cstheme="minorHAnsi"/>
          <w:color w:val="000000"/>
          <w:sz w:val="20"/>
          <w:szCs w:val="20"/>
        </w:rPr>
      </w:pPr>
      <w:r>
        <w:rPr>
          <w:rFonts w:asciiTheme="minorHAnsi" w:hAnsiTheme="minorHAnsi" w:cstheme="minorHAnsi"/>
          <w:color w:val="000000"/>
          <w:sz w:val="20"/>
          <w:szCs w:val="20"/>
        </w:rPr>
        <w:t>Brief CD aan BZK met betrekken CD bij wetgeving (20 februari 2024)</w:t>
      </w:r>
    </w:p>
    <w:p w14:paraId="4BEDFBC5" w14:textId="77777777" w:rsidR="00F45EF9" w:rsidRPr="00B8096A" w:rsidRDefault="00F45EF9" w:rsidP="004361BA">
      <w:pPr>
        <w:rPr>
          <w:rFonts w:asciiTheme="minorHAnsi" w:hAnsiTheme="minorHAnsi" w:cstheme="minorHAnsi"/>
          <w:i/>
          <w:iCs/>
          <w:color w:val="000000"/>
          <w:sz w:val="20"/>
          <w:szCs w:val="20"/>
          <w:u w:val="single"/>
          <w:lang w:val="nl-NL"/>
        </w:rPr>
      </w:pPr>
    </w:p>
    <w:p w14:paraId="64E2490D" w14:textId="3E49502D" w:rsidR="008266A7" w:rsidRPr="008266A7" w:rsidRDefault="008266A7" w:rsidP="00073C11">
      <w:pPr>
        <w:pStyle w:val="Lijstalinea"/>
        <w:numPr>
          <w:ilvl w:val="0"/>
          <w:numId w:val="1"/>
        </w:numPr>
        <w:rPr>
          <w:rFonts w:asciiTheme="minorHAnsi" w:eastAsia="Times New Roman" w:hAnsiTheme="minorHAnsi" w:cstheme="minorHAnsi"/>
          <w:color w:val="000000"/>
          <w:sz w:val="20"/>
          <w:szCs w:val="20"/>
          <w:u w:val="single"/>
        </w:rPr>
      </w:pPr>
      <w:r w:rsidRPr="008266A7">
        <w:rPr>
          <w:rFonts w:asciiTheme="minorHAnsi" w:eastAsia="Times New Roman" w:hAnsiTheme="minorHAnsi" w:cstheme="minorHAnsi"/>
          <w:color w:val="000000"/>
          <w:sz w:val="20"/>
          <w:szCs w:val="20"/>
          <w:u w:val="single"/>
        </w:rPr>
        <w:t>Sociale Zaken en Werkgelegenheid</w:t>
      </w:r>
    </w:p>
    <w:p w14:paraId="635525EF" w14:textId="062A04A8" w:rsidR="00F314EE" w:rsidRDefault="008266A7" w:rsidP="00216053">
      <w:pPr>
        <w:ind w:left="360"/>
        <w:rPr>
          <w:rFonts w:asciiTheme="minorHAnsi" w:hAnsiTheme="minorHAnsi" w:cstheme="minorHAnsi"/>
          <w:color w:val="000000"/>
          <w:sz w:val="20"/>
          <w:szCs w:val="20"/>
          <w:lang w:val="nl-NL"/>
        </w:rPr>
      </w:pPr>
      <w:r w:rsidRPr="008266A7">
        <w:rPr>
          <w:rFonts w:asciiTheme="minorHAnsi" w:hAnsiTheme="minorHAnsi" w:cstheme="minorHAnsi"/>
          <w:color w:val="000000"/>
          <w:sz w:val="20"/>
          <w:szCs w:val="20"/>
          <w:lang w:val="nl-NL"/>
        </w:rPr>
        <w:t xml:space="preserve">Toelichting </w:t>
      </w:r>
      <w:r w:rsidR="00F314EE">
        <w:rPr>
          <w:rFonts w:asciiTheme="minorHAnsi" w:hAnsiTheme="minorHAnsi" w:cstheme="minorHAnsi"/>
          <w:color w:val="000000"/>
          <w:sz w:val="20"/>
          <w:szCs w:val="20"/>
          <w:lang w:val="nl-NL"/>
        </w:rPr>
        <w:t>SZW (</w:t>
      </w:r>
      <w:r>
        <w:rPr>
          <w:rFonts w:asciiTheme="minorHAnsi" w:hAnsiTheme="minorHAnsi" w:cstheme="minorHAnsi"/>
          <w:color w:val="000000"/>
          <w:sz w:val="20"/>
          <w:szCs w:val="20"/>
          <w:lang w:val="nl-NL"/>
        </w:rPr>
        <w:t xml:space="preserve">Mischa Prinsenberg en </w:t>
      </w:r>
      <w:r w:rsidRPr="008266A7">
        <w:rPr>
          <w:rFonts w:asciiTheme="minorHAnsi" w:hAnsiTheme="minorHAnsi" w:cstheme="minorHAnsi"/>
          <w:color w:val="000000"/>
          <w:sz w:val="20"/>
          <w:szCs w:val="20"/>
          <w:lang w:val="nl-NL"/>
        </w:rPr>
        <w:t xml:space="preserve">Johan </w:t>
      </w:r>
      <w:proofErr w:type="spellStart"/>
      <w:r w:rsidRPr="008266A7">
        <w:rPr>
          <w:rFonts w:asciiTheme="minorHAnsi" w:hAnsiTheme="minorHAnsi" w:cstheme="minorHAnsi"/>
          <w:color w:val="000000"/>
          <w:sz w:val="20"/>
          <w:szCs w:val="20"/>
          <w:lang w:val="nl-NL"/>
        </w:rPr>
        <w:t>Breure</w:t>
      </w:r>
      <w:proofErr w:type="spellEnd"/>
      <w:r w:rsidR="00F314EE">
        <w:rPr>
          <w:rFonts w:asciiTheme="minorHAnsi" w:hAnsiTheme="minorHAnsi" w:cstheme="minorHAnsi"/>
          <w:color w:val="000000"/>
          <w:sz w:val="20"/>
          <w:szCs w:val="20"/>
          <w:lang w:val="nl-NL"/>
        </w:rPr>
        <w:t>) op stand van zaken in voorbereiding zijnde regelingen</w:t>
      </w:r>
      <w:r w:rsidR="00216053">
        <w:rPr>
          <w:rFonts w:asciiTheme="minorHAnsi" w:hAnsiTheme="minorHAnsi" w:cstheme="minorHAnsi"/>
          <w:color w:val="000000"/>
          <w:sz w:val="20"/>
          <w:szCs w:val="20"/>
          <w:lang w:val="nl-NL"/>
        </w:rPr>
        <w:t>: Wijzigingswet, Verlof medische uitzending en WW.</w:t>
      </w:r>
    </w:p>
    <w:p w14:paraId="4DA2F3A9" w14:textId="77777777" w:rsidR="005A3C32" w:rsidRDefault="005A3C32" w:rsidP="008266A7">
      <w:pPr>
        <w:ind w:left="360"/>
        <w:rPr>
          <w:rFonts w:asciiTheme="minorHAnsi" w:hAnsiTheme="minorHAnsi" w:cstheme="minorHAnsi"/>
          <w:color w:val="000000"/>
          <w:sz w:val="20"/>
          <w:szCs w:val="20"/>
          <w:lang w:val="nl-NL"/>
        </w:rPr>
      </w:pPr>
    </w:p>
    <w:p w14:paraId="74E67575" w14:textId="0CAC5A23" w:rsidR="005A3C32" w:rsidRDefault="005A3C32" w:rsidP="00460B47">
      <w:pPr>
        <w:ind w:firstLine="360"/>
        <w:rPr>
          <w:rFonts w:asciiTheme="minorHAnsi" w:hAnsiTheme="minorHAnsi" w:cstheme="minorHAnsi"/>
          <w:color w:val="000000"/>
          <w:sz w:val="20"/>
          <w:szCs w:val="20"/>
          <w:lang w:val="nl-NL"/>
        </w:rPr>
      </w:pPr>
      <w:r>
        <w:rPr>
          <w:rFonts w:asciiTheme="minorHAnsi" w:hAnsiTheme="minorHAnsi" w:cstheme="minorHAnsi"/>
          <w:color w:val="000000"/>
          <w:sz w:val="20"/>
          <w:szCs w:val="20"/>
          <w:lang w:val="nl-NL"/>
        </w:rPr>
        <w:t>Punten aangedragen door CD-leden:</w:t>
      </w:r>
    </w:p>
    <w:p w14:paraId="792E73B4" w14:textId="71EE674C" w:rsidR="00511DA3" w:rsidRDefault="00511DA3" w:rsidP="00511DA3">
      <w:pPr>
        <w:pStyle w:val="Lijstalinea"/>
        <w:numPr>
          <w:ilvl w:val="0"/>
          <w:numId w:val="10"/>
        </w:numPr>
        <w:rPr>
          <w:rFonts w:asciiTheme="minorHAnsi" w:hAnsiTheme="minorHAnsi" w:cstheme="minorHAnsi"/>
          <w:i/>
          <w:iCs/>
          <w:color w:val="000000"/>
          <w:sz w:val="20"/>
          <w:szCs w:val="20"/>
        </w:rPr>
      </w:pPr>
      <w:proofErr w:type="spellStart"/>
      <w:proofErr w:type="gramStart"/>
      <w:r>
        <w:rPr>
          <w:rFonts w:asciiTheme="minorHAnsi" w:hAnsiTheme="minorHAnsi" w:cstheme="minorHAnsi"/>
          <w:i/>
          <w:iCs/>
          <w:color w:val="000000"/>
          <w:sz w:val="20"/>
          <w:szCs w:val="20"/>
        </w:rPr>
        <w:t>vakbondvertegenwoordiging</w:t>
      </w:r>
      <w:proofErr w:type="spellEnd"/>
      <w:proofErr w:type="gramEnd"/>
      <w:r>
        <w:rPr>
          <w:rFonts w:asciiTheme="minorHAnsi" w:hAnsiTheme="minorHAnsi" w:cstheme="minorHAnsi"/>
          <w:i/>
          <w:iCs/>
          <w:color w:val="000000"/>
          <w:sz w:val="20"/>
          <w:szCs w:val="20"/>
        </w:rPr>
        <w:t xml:space="preserve"> in bedrijven</w:t>
      </w:r>
      <w:r w:rsidR="00610C57">
        <w:rPr>
          <w:rFonts w:asciiTheme="minorHAnsi" w:hAnsiTheme="minorHAnsi" w:cstheme="minorHAnsi"/>
          <w:i/>
          <w:iCs/>
          <w:color w:val="000000"/>
          <w:sz w:val="20"/>
          <w:szCs w:val="20"/>
        </w:rPr>
        <w:t xml:space="preserve"> (zie notitie</w:t>
      </w:r>
      <w:r w:rsidR="00A63416">
        <w:rPr>
          <w:rFonts w:asciiTheme="minorHAnsi" w:hAnsiTheme="minorHAnsi" w:cstheme="minorHAnsi"/>
          <w:i/>
          <w:iCs/>
          <w:color w:val="000000"/>
          <w:sz w:val="20"/>
          <w:szCs w:val="20"/>
        </w:rPr>
        <w:t xml:space="preserve"> </w:t>
      </w:r>
      <w:proofErr w:type="spellStart"/>
      <w:r w:rsidR="00A63416">
        <w:rPr>
          <w:rFonts w:asciiTheme="minorHAnsi" w:hAnsiTheme="minorHAnsi" w:cstheme="minorHAnsi"/>
          <w:i/>
          <w:iCs/>
          <w:color w:val="000000"/>
          <w:sz w:val="20"/>
          <w:szCs w:val="20"/>
        </w:rPr>
        <w:t>Usibo</w:t>
      </w:r>
      <w:proofErr w:type="spellEnd"/>
      <w:r w:rsidR="00610C57">
        <w:rPr>
          <w:rFonts w:asciiTheme="minorHAnsi" w:hAnsiTheme="minorHAnsi" w:cstheme="minorHAnsi"/>
          <w:i/>
          <w:iCs/>
          <w:color w:val="000000"/>
          <w:sz w:val="20"/>
          <w:szCs w:val="20"/>
        </w:rPr>
        <w:t>)</w:t>
      </w:r>
    </w:p>
    <w:p w14:paraId="02C187AD" w14:textId="448960A4" w:rsidR="00305851" w:rsidRDefault="00305851" w:rsidP="00511DA3">
      <w:pPr>
        <w:pStyle w:val="Lijstalinea"/>
        <w:numPr>
          <w:ilvl w:val="0"/>
          <w:numId w:val="10"/>
        </w:numPr>
        <w:rPr>
          <w:rFonts w:asciiTheme="minorHAnsi" w:hAnsiTheme="minorHAnsi" w:cstheme="minorHAnsi"/>
          <w:i/>
          <w:iCs/>
          <w:color w:val="000000"/>
          <w:sz w:val="20"/>
          <w:szCs w:val="20"/>
        </w:rPr>
      </w:pPr>
      <w:proofErr w:type="gramStart"/>
      <w:r>
        <w:rPr>
          <w:rFonts w:asciiTheme="minorHAnsi" w:hAnsiTheme="minorHAnsi" w:cstheme="minorHAnsi"/>
          <w:i/>
          <w:iCs/>
          <w:color w:val="000000"/>
          <w:sz w:val="20"/>
          <w:szCs w:val="20"/>
        </w:rPr>
        <w:t>pensioenopbouw</w:t>
      </w:r>
      <w:proofErr w:type="gramEnd"/>
      <w:r w:rsidR="00610C57">
        <w:rPr>
          <w:rFonts w:asciiTheme="minorHAnsi" w:hAnsiTheme="minorHAnsi" w:cstheme="minorHAnsi"/>
          <w:i/>
          <w:iCs/>
          <w:color w:val="000000"/>
          <w:sz w:val="20"/>
          <w:szCs w:val="20"/>
        </w:rPr>
        <w:t xml:space="preserve"> (zie notitie</w:t>
      </w:r>
      <w:r w:rsidR="00A63416">
        <w:rPr>
          <w:rFonts w:asciiTheme="minorHAnsi" w:hAnsiTheme="minorHAnsi" w:cstheme="minorHAnsi"/>
          <w:i/>
          <w:iCs/>
          <w:color w:val="000000"/>
          <w:sz w:val="20"/>
          <w:szCs w:val="20"/>
        </w:rPr>
        <w:t xml:space="preserve"> </w:t>
      </w:r>
      <w:proofErr w:type="spellStart"/>
      <w:r w:rsidR="00A63416">
        <w:rPr>
          <w:rFonts w:asciiTheme="minorHAnsi" w:hAnsiTheme="minorHAnsi" w:cstheme="minorHAnsi"/>
          <w:i/>
          <w:iCs/>
          <w:color w:val="000000"/>
          <w:sz w:val="20"/>
          <w:szCs w:val="20"/>
        </w:rPr>
        <w:t>Usibo</w:t>
      </w:r>
      <w:proofErr w:type="spellEnd"/>
      <w:r w:rsidR="00610C57">
        <w:rPr>
          <w:rFonts w:asciiTheme="minorHAnsi" w:hAnsiTheme="minorHAnsi" w:cstheme="minorHAnsi"/>
          <w:i/>
          <w:iCs/>
          <w:color w:val="000000"/>
          <w:sz w:val="20"/>
          <w:szCs w:val="20"/>
        </w:rPr>
        <w:t>)</w:t>
      </w:r>
    </w:p>
    <w:p w14:paraId="6F383C57" w14:textId="413D9D19" w:rsidR="00610C57" w:rsidRDefault="00610C57" w:rsidP="00511DA3">
      <w:pPr>
        <w:pStyle w:val="Lijstalinea"/>
        <w:numPr>
          <w:ilvl w:val="0"/>
          <w:numId w:val="10"/>
        </w:numPr>
        <w:rPr>
          <w:rFonts w:asciiTheme="minorHAnsi" w:hAnsiTheme="minorHAnsi" w:cstheme="minorHAnsi"/>
          <w:i/>
          <w:iCs/>
          <w:color w:val="000000"/>
          <w:sz w:val="20"/>
          <w:szCs w:val="20"/>
        </w:rPr>
      </w:pPr>
      <w:proofErr w:type="gramStart"/>
      <w:r>
        <w:rPr>
          <w:rFonts w:asciiTheme="minorHAnsi" w:hAnsiTheme="minorHAnsi" w:cstheme="minorHAnsi"/>
          <w:i/>
          <w:iCs/>
          <w:color w:val="000000"/>
          <w:sz w:val="20"/>
          <w:szCs w:val="20"/>
        </w:rPr>
        <w:t>wettelijke</w:t>
      </w:r>
      <w:proofErr w:type="gramEnd"/>
      <w:r>
        <w:rPr>
          <w:rFonts w:asciiTheme="minorHAnsi" w:hAnsiTheme="minorHAnsi" w:cstheme="minorHAnsi"/>
          <w:i/>
          <w:iCs/>
          <w:color w:val="000000"/>
          <w:sz w:val="20"/>
          <w:szCs w:val="20"/>
        </w:rPr>
        <w:t xml:space="preserve"> vastlegging vakantiegeld (zie notitie</w:t>
      </w:r>
      <w:r w:rsidR="00A63416">
        <w:rPr>
          <w:rFonts w:asciiTheme="minorHAnsi" w:hAnsiTheme="minorHAnsi" w:cstheme="minorHAnsi"/>
          <w:i/>
          <w:iCs/>
          <w:color w:val="000000"/>
          <w:sz w:val="20"/>
          <w:szCs w:val="20"/>
        </w:rPr>
        <w:t xml:space="preserve"> </w:t>
      </w:r>
      <w:proofErr w:type="spellStart"/>
      <w:r w:rsidR="00A63416">
        <w:rPr>
          <w:rFonts w:asciiTheme="minorHAnsi" w:hAnsiTheme="minorHAnsi" w:cstheme="minorHAnsi"/>
          <w:i/>
          <w:iCs/>
          <w:color w:val="000000"/>
          <w:sz w:val="20"/>
          <w:szCs w:val="20"/>
        </w:rPr>
        <w:t>Usibo</w:t>
      </w:r>
      <w:proofErr w:type="spellEnd"/>
      <w:r w:rsidR="00A63416">
        <w:rPr>
          <w:rFonts w:asciiTheme="minorHAnsi" w:hAnsiTheme="minorHAnsi" w:cstheme="minorHAnsi"/>
          <w:i/>
          <w:iCs/>
          <w:color w:val="000000"/>
          <w:sz w:val="20"/>
          <w:szCs w:val="20"/>
        </w:rPr>
        <w:t>)</w:t>
      </w:r>
      <w:r>
        <w:rPr>
          <w:rFonts w:asciiTheme="minorHAnsi" w:hAnsiTheme="minorHAnsi" w:cstheme="minorHAnsi"/>
          <w:i/>
          <w:iCs/>
          <w:color w:val="000000"/>
          <w:sz w:val="20"/>
          <w:szCs w:val="20"/>
        </w:rPr>
        <w:t>)</w:t>
      </w:r>
    </w:p>
    <w:p w14:paraId="0DD26A1D" w14:textId="3EE80D3F" w:rsidR="00A63416" w:rsidRDefault="00A63416" w:rsidP="00610C57">
      <w:pPr>
        <w:pStyle w:val="Lijstalinea"/>
        <w:numPr>
          <w:ilvl w:val="0"/>
          <w:numId w:val="10"/>
        </w:numPr>
        <w:rPr>
          <w:rFonts w:asciiTheme="minorHAnsi" w:hAnsiTheme="minorHAnsi" w:cstheme="minorHAnsi"/>
          <w:i/>
          <w:iCs/>
          <w:color w:val="000000"/>
          <w:sz w:val="20"/>
          <w:szCs w:val="20"/>
        </w:rPr>
      </w:pPr>
      <w:proofErr w:type="gramStart"/>
      <w:r>
        <w:rPr>
          <w:rFonts w:asciiTheme="minorHAnsi" w:hAnsiTheme="minorHAnsi" w:cstheme="minorHAnsi"/>
          <w:i/>
          <w:iCs/>
          <w:color w:val="000000"/>
          <w:sz w:val="20"/>
          <w:szCs w:val="20"/>
        </w:rPr>
        <w:t>bescherming</w:t>
      </w:r>
      <w:proofErr w:type="gramEnd"/>
      <w:r>
        <w:rPr>
          <w:rFonts w:asciiTheme="minorHAnsi" w:hAnsiTheme="minorHAnsi" w:cstheme="minorHAnsi"/>
          <w:i/>
          <w:iCs/>
          <w:color w:val="000000"/>
          <w:sz w:val="20"/>
          <w:szCs w:val="20"/>
        </w:rPr>
        <w:t xml:space="preserve"> tegen misbruik tijdelijke contracten (zie notitie </w:t>
      </w:r>
      <w:proofErr w:type="spellStart"/>
      <w:r>
        <w:rPr>
          <w:rFonts w:asciiTheme="minorHAnsi" w:hAnsiTheme="minorHAnsi" w:cstheme="minorHAnsi"/>
          <w:i/>
          <w:iCs/>
          <w:color w:val="000000"/>
          <w:sz w:val="20"/>
          <w:szCs w:val="20"/>
        </w:rPr>
        <w:t>Usibo</w:t>
      </w:r>
      <w:proofErr w:type="spellEnd"/>
      <w:r>
        <w:rPr>
          <w:rFonts w:asciiTheme="minorHAnsi" w:hAnsiTheme="minorHAnsi" w:cstheme="minorHAnsi"/>
          <w:i/>
          <w:iCs/>
          <w:color w:val="000000"/>
          <w:sz w:val="20"/>
          <w:szCs w:val="20"/>
        </w:rPr>
        <w:t>)</w:t>
      </w:r>
    </w:p>
    <w:p w14:paraId="60FD553C" w14:textId="69D7B146" w:rsidR="00610C57" w:rsidRPr="00A63416" w:rsidRDefault="00610C57" w:rsidP="00A63416">
      <w:pPr>
        <w:pStyle w:val="Lijstalinea"/>
        <w:numPr>
          <w:ilvl w:val="0"/>
          <w:numId w:val="10"/>
        </w:numPr>
        <w:rPr>
          <w:rFonts w:asciiTheme="minorHAnsi" w:hAnsiTheme="minorHAnsi" w:cstheme="minorHAnsi"/>
          <w:i/>
          <w:iCs/>
          <w:color w:val="000000"/>
          <w:sz w:val="20"/>
          <w:szCs w:val="20"/>
        </w:rPr>
      </w:pPr>
      <w:proofErr w:type="spellStart"/>
      <w:proofErr w:type="gramStart"/>
      <w:r>
        <w:rPr>
          <w:rFonts w:asciiTheme="minorHAnsi" w:hAnsiTheme="minorHAnsi" w:cstheme="minorHAnsi"/>
          <w:i/>
          <w:iCs/>
          <w:color w:val="000000"/>
          <w:sz w:val="20"/>
          <w:szCs w:val="20"/>
        </w:rPr>
        <w:t>ondernemingraad</w:t>
      </w:r>
      <w:proofErr w:type="spellEnd"/>
      <w:proofErr w:type="gramEnd"/>
      <w:r w:rsidR="00A63416">
        <w:rPr>
          <w:rFonts w:asciiTheme="minorHAnsi" w:hAnsiTheme="minorHAnsi" w:cstheme="minorHAnsi"/>
          <w:i/>
          <w:iCs/>
          <w:color w:val="000000"/>
          <w:sz w:val="20"/>
          <w:szCs w:val="20"/>
        </w:rPr>
        <w:t xml:space="preserve"> (ingebracht door gedeputeerde Abraham)</w:t>
      </w:r>
    </w:p>
    <w:p w14:paraId="6B45EF6F" w14:textId="77777777" w:rsidR="00FB22CC" w:rsidRPr="00610C57" w:rsidRDefault="00FB22CC" w:rsidP="008266A7">
      <w:pPr>
        <w:rPr>
          <w:rFonts w:asciiTheme="minorHAnsi" w:hAnsiTheme="minorHAnsi" w:cstheme="minorHAnsi"/>
          <w:color w:val="000000"/>
          <w:sz w:val="20"/>
          <w:szCs w:val="20"/>
          <w:lang w:val="nl-NL"/>
        </w:rPr>
      </w:pPr>
    </w:p>
    <w:p w14:paraId="0A3DAE88" w14:textId="247CDACA" w:rsidR="006975AC" w:rsidRPr="00B8096A" w:rsidRDefault="00576C57" w:rsidP="00073C11">
      <w:pPr>
        <w:pStyle w:val="Lijstalinea"/>
        <w:numPr>
          <w:ilvl w:val="0"/>
          <w:numId w:val="1"/>
        </w:numPr>
        <w:rPr>
          <w:rFonts w:asciiTheme="minorHAnsi" w:eastAsia="Times New Roman" w:hAnsiTheme="minorHAnsi" w:cstheme="minorHAnsi"/>
          <w:color w:val="000000"/>
          <w:sz w:val="20"/>
          <w:szCs w:val="20"/>
        </w:rPr>
      </w:pPr>
      <w:r w:rsidRPr="00B8096A">
        <w:rPr>
          <w:rFonts w:asciiTheme="minorHAnsi" w:hAnsiTheme="minorHAnsi" w:cstheme="minorHAnsi"/>
          <w:sz w:val="21"/>
          <w:szCs w:val="21"/>
          <w:u w:val="single"/>
        </w:rPr>
        <w:t xml:space="preserve">Sociaal </w:t>
      </w:r>
      <w:proofErr w:type="gramStart"/>
      <w:r w:rsidRPr="00B8096A">
        <w:rPr>
          <w:rFonts w:asciiTheme="minorHAnsi" w:hAnsiTheme="minorHAnsi" w:cstheme="minorHAnsi"/>
          <w:sz w:val="21"/>
          <w:szCs w:val="21"/>
          <w:u w:val="single"/>
        </w:rPr>
        <w:t>minimum</w:t>
      </w:r>
      <w:r w:rsidR="00031C7F" w:rsidRPr="00B8096A">
        <w:rPr>
          <w:rFonts w:asciiTheme="minorHAnsi" w:hAnsiTheme="minorHAnsi" w:cstheme="minorHAnsi"/>
          <w:sz w:val="21"/>
          <w:szCs w:val="21"/>
          <w:u w:val="single"/>
        </w:rPr>
        <w:t xml:space="preserve"> /</w:t>
      </w:r>
      <w:proofErr w:type="gramEnd"/>
      <w:r w:rsidR="00031C7F" w:rsidRPr="00B8096A">
        <w:rPr>
          <w:rFonts w:asciiTheme="minorHAnsi" w:hAnsiTheme="minorHAnsi" w:cstheme="minorHAnsi"/>
          <w:sz w:val="21"/>
          <w:szCs w:val="21"/>
          <w:u w:val="single"/>
        </w:rPr>
        <w:t xml:space="preserve"> </w:t>
      </w:r>
      <w:r w:rsidR="000930FD" w:rsidRPr="00B8096A">
        <w:rPr>
          <w:rFonts w:asciiTheme="minorHAnsi" w:hAnsiTheme="minorHAnsi" w:cstheme="minorHAnsi"/>
          <w:sz w:val="21"/>
          <w:szCs w:val="21"/>
          <w:u w:val="single"/>
        </w:rPr>
        <w:t>hoogte WML</w:t>
      </w:r>
      <w:r w:rsidR="004F0DF7" w:rsidRPr="00B8096A">
        <w:rPr>
          <w:rFonts w:asciiTheme="minorHAnsi" w:hAnsiTheme="minorHAnsi" w:cstheme="minorHAnsi"/>
          <w:sz w:val="21"/>
          <w:szCs w:val="21"/>
          <w:u w:val="single"/>
        </w:rPr>
        <w:t xml:space="preserve"> / monitoring risico’s</w:t>
      </w:r>
    </w:p>
    <w:p w14:paraId="7FCD7F34" w14:textId="234CD95A" w:rsidR="00AB65F9" w:rsidRDefault="008266A7" w:rsidP="00AD0867">
      <w:pPr>
        <w:ind w:firstLine="360"/>
        <w:rPr>
          <w:rFonts w:asciiTheme="minorHAnsi" w:hAnsiTheme="minorHAnsi" w:cstheme="minorHAnsi"/>
          <w:sz w:val="21"/>
          <w:szCs w:val="21"/>
          <w:lang w:val="nl-NL" w:eastAsia="en-US"/>
        </w:rPr>
      </w:pPr>
      <w:r>
        <w:rPr>
          <w:rFonts w:asciiTheme="minorHAnsi" w:hAnsiTheme="minorHAnsi" w:cstheme="minorHAnsi"/>
          <w:sz w:val="21"/>
          <w:szCs w:val="21"/>
          <w:lang w:val="nl-NL" w:eastAsia="en-US"/>
        </w:rPr>
        <w:t>Terugkoppeling werkgroep</w:t>
      </w:r>
    </w:p>
    <w:p w14:paraId="26C47EBB" w14:textId="77777777" w:rsidR="007F75F2" w:rsidRPr="00C35FB7" w:rsidRDefault="007F75F2" w:rsidP="00C35FB7">
      <w:pPr>
        <w:rPr>
          <w:rFonts w:asciiTheme="minorHAnsi" w:hAnsiTheme="minorHAnsi" w:cstheme="minorHAnsi"/>
          <w:sz w:val="21"/>
          <w:szCs w:val="21"/>
          <w:u w:val="single"/>
          <w:lang w:eastAsia="en-US"/>
        </w:rPr>
      </w:pPr>
    </w:p>
    <w:p w14:paraId="210AAA59" w14:textId="3608AE23" w:rsidR="00CE5047" w:rsidRDefault="00CE5047" w:rsidP="00073C11">
      <w:pPr>
        <w:pStyle w:val="Lijstalinea"/>
        <w:numPr>
          <w:ilvl w:val="0"/>
          <w:numId w:val="1"/>
        </w:numPr>
        <w:rPr>
          <w:rFonts w:asciiTheme="minorHAnsi" w:hAnsiTheme="minorHAnsi" w:cstheme="minorHAnsi"/>
          <w:sz w:val="21"/>
          <w:szCs w:val="21"/>
          <w:u w:val="single"/>
          <w:lang w:eastAsia="en-US"/>
        </w:rPr>
      </w:pPr>
      <w:r>
        <w:rPr>
          <w:rFonts w:asciiTheme="minorHAnsi" w:hAnsiTheme="minorHAnsi" w:cstheme="minorHAnsi"/>
          <w:sz w:val="21"/>
          <w:szCs w:val="21"/>
          <w:u w:val="single"/>
          <w:lang w:eastAsia="en-US"/>
        </w:rPr>
        <w:t>Subsidieregeling praktijkleren</w:t>
      </w:r>
    </w:p>
    <w:p w14:paraId="4826A846" w14:textId="3BD2E296" w:rsidR="00CE5047" w:rsidRPr="00CE5047" w:rsidRDefault="00CE5047" w:rsidP="00CE5047">
      <w:pPr>
        <w:ind w:left="360"/>
        <w:rPr>
          <w:rFonts w:asciiTheme="minorHAnsi" w:hAnsiTheme="minorHAnsi" w:cstheme="minorHAnsi"/>
          <w:sz w:val="21"/>
          <w:szCs w:val="21"/>
          <w:lang w:val="nl-NL" w:eastAsia="en-US"/>
        </w:rPr>
      </w:pPr>
      <w:r w:rsidRPr="00CE5047">
        <w:rPr>
          <w:rFonts w:asciiTheme="minorHAnsi" w:hAnsiTheme="minorHAnsi" w:cstheme="minorHAnsi"/>
          <w:sz w:val="21"/>
          <w:szCs w:val="21"/>
          <w:lang w:val="nl-NL" w:eastAsia="en-US"/>
        </w:rPr>
        <w:t xml:space="preserve">Bijlage: notitie met aantal vragen van OCW aan CD over </w:t>
      </w:r>
      <w:r w:rsidR="009D59F0">
        <w:rPr>
          <w:rFonts w:asciiTheme="minorHAnsi" w:hAnsiTheme="minorHAnsi" w:cstheme="minorHAnsi"/>
          <w:sz w:val="21"/>
          <w:szCs w:val="21"/>
          <w:lang w:val="nl-NL" w:eastAsia="en-US"/>
        </w:rPr>
        <w:t>subsidieregeling praktijkleren</w:t>
      </w:r>
    </w:p>
    <w:p w14:paraId="6C0A38CF" w14:textId="77777777" w:rsidR="006664A5" w:rsidRDefault="006664A5" w:rsidP="00DD4581">
      <w:pPr>
        <w:rPr>
          <w:rFonts w:asciiTheme="minorHAnsi" w:hAnsiTheme="minorHAnsi" w:cstheme="minorHAnsi"/>
          <w:i/>
          <w:iCs/>
          <w:color w:val="000000"/>
          <w:sz w:val="20"/>
          <w:szCs w:val="20"/>
          <w:lang w:val="nl-NL"/>
        </w:rPr>
      </w:pPr>
    </w:p>
    <w:p w14:paraId="456587E3" w14:textId="187E98CD" w:rsidR="006B6FE9" w:rsidRPr="00B8096A" w:rsidRDefault="006B6FE9" w:rsidP="006B6FE9">
      <w:pPr>
        <w:pStyle w:val="Lijstalinea"/>
        <w:numPr>
          <w:ilvl w:val="0"/>
          <w:numId w:val="1"/>
        </w:numPr>
        <w:rPr>
          <w:rFonts w:asciiTheme="minorHAnsi" w:hAnsiTheme="minorHAnsi" w:cstheme="minorHAnsi"/>
          <w:sz w:val="21"/>
          <w:szCs w:val="21"/>
          <w:u w:val="single"/>
          <w:lang w:eastAsia="en-US"/>
        </w:rPr>
      </w:pPr>
      <w:r>
        <w:rPr>
          <w:rFonts w:asciiTheme="minorHAnsi" w:hAnsiTheme="minorHAnsi" w:cstheme="minorHAnsi"/>
          <w:sz w:val="21"/>
          <w:szCs w:val="21"/>
          <w:u w:val="single"/>
          <w:lang w:eastAsia="en-US"/>
        </w:rPr>
        <w:t>Evaluatie CD</w:t>
      </w:r>
    </w:p>
    <w:p w14:paraId="1E8091C9" w14:textId="531F4769" w:rsidR="006B6FE9" w:rsidRDefault="006B6FE9" w:rsidP="006B6FE9">
      <w:pPr>
        <w:ind w:left="360"/>
        <w:rPr>
          <w:rFonts w:asciiTheme="minorHAnsi" w:hAnsiTheme="minorHAnsi" w:cstheme="minorHAnsi"/>
          <w:i/>
          <w:iCs/>
          <w:color w:val="000000"/>
          <w:sz w:val="20"/>
          <w:szCs w:val="20"/>
          <w:lang w:val="nl-NL"/>
        </w:rPr>
      </w:pPr>
      <w:r>
        <w:rPr>
          <w:rFonts w:asciiTheme="minorHAnsi" w:hAnsiTheme="minorHAnsi" w:cstheme="minorHAnsi"/>
          <w:i/>
          <w:iCs/>
          <w:color w:val="000000"/>
          <w:sz w:val="20"/>
          <w:szCs w:val="20"/>
          <w:lang w:val="nl-NL"/>
        </w:rPr>
        <w:t>Indien gewenst kunnen organisaties nog een terugkoppeling geven op de vorige evaluatie (zie verslag vorige vergadering + actiepunt)</w:t>
      </w:r>
      <w:r w:rsidR="00DD5A66">
        <w:rPr>
          <w:rFonts w:asciiTheme="minorHAnsi" w:hAnsiTheme="minorHAnsi" w:cstheme="minorHAnsi"/>
          <w:i/>
          <w:iCs/>
          <w:color w:val="000000"/>
          <w:sz w:val="20"/>
          <w:szCs w:val="20"/>
          <w:lang w:val="nl-NL"/>
        </w:rPr>
        <w:br/>
        <w:t>Voorstel tot wijziging CD-reglement: evaluatie van jaarlijks naar tweejaarlijks</w:t>
      </w:r>
      <w:r w:rsidR="00834773">
        <w:rPr>
          <w:rFonts w:asciiTheme="minorHAnsi" w:hAnsiTheme="minorHAnsi" w:cstheme="minorHAnsi"/>
          <w:i/>
          <w:iCs/>
          <w:color w:val="000000"/>
          <w:sz w:val="20"/>
          <w:szCs w:val="20"/>
          <w:lang w:val="nl-NL"/>
        </w:rPr>
        <w:t xml:space="preserve"> (zie bijlage)</w:t>
      </w:r>
    </w:p>
    <w:p w14:paraId="3A956F74" w14:textId="77777777" w:rsidR="006B6FE9" w:rsidRPr="00B8096A" w:rsidRDefault="006B6FE9" w:rsidP="00DD5A66">
      <w:pPr>
        <w:rPr>
          <w:rFonts w:asciiTheme="minorHAnsi" w:hAnsiTheme="minorHAnsi" w:cstheme="minorHAnsi"/>
          <w:i/>
          <w:iCs/>
          <w:color w:val="000000"/>
          <w:sz w:val="20"/>
          <w:szCs w:val="20"/>
          <w:lang w:val="nl-NL"/>
        </w:rPr>
      </w:pPr>
    </w:p>
    <w:p w14:paraId="6C54A7C6" w14:textId="1F326A4F" w:rsidR="00C009DD" w:rsidRPr="00B8096A" w:rsidRDefault="00F77CC2"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lang w:eastAsia="en-US"/>
        </w:rPr>
        <w:t>Onderzoeksbudget</w:t>
      </w:r>
    </w:p>
    <w:p w14:paraId="1A104360" w14:textId="11694A0E" w:rsidR="006B6FE9" w:rsidRDefault="006B6FE9" w:rsidP="0081430A">
      <w:pPr>
        <w:pStyle w:val="Lijstalinea"/>
        <w:ind w:left="360"/>
        <w:rPr>
          <w:rFonts w:asciiTheme="minorHAnsi" w:hAnsiTheme="minorHAnsi" w:cstheme="minorHAnsi"/>
          <w:color w:val="000000"/>
          <w:sz w:val="20"/>
          <w:szCs w:val="20"/>
        </w:rPr>
      </w:pPr>
      <w:r>
        <w:rPr>
          <w:rFonts w:asciiTheme="minorHAnsi" w:hAnsiTheme="minorHAnsi" w:cstheme="minorHAnsi"/>
          <w:color w:val="000000"/>
          <w:sz w:val="20"/>
          <w:szCs w:val="20"/>
        </w:rPr>
        <w:t>Voorstel vanuit de werkgroep voor onderzoek Verdiencapaciteit Bonaire</w:t>
      </w:r>
    </w:p>
    <w:p w14:paraId="59113AE9" w14:textId="35171C59" w:rsidR="00240032" w:rsidRPr="002673F1" w:rsidRDefault="000018A4" w:rsidP="002673F1">
      <w:pPr>
        <w:pStyle w:val="Lijstalinea"/>
        <w:ind w:left="360"/>
        <w:rPr>
          <w:rFonts w:asciiTheme="minorHAnsi" w:hAnsiTheme="minorHAnsi" w:cstheme="minorHAnsi"/>
          <w:i/>
          <w:iCs/>
          <w:color w:val="000000"/>
          <w:sz w:val="20"/>
          <w:szCs w:val="20"/>
        </w:rPr>
      </w:pPr>
      <w:r>
        <w:rPr>
          <w:rFonts w:asciiTheme="minorHAnsi" w:hAnsiTheme="minorHAnsi" w:cstheme="minorHAnsi"/>
          <w:i/>
          <w:iCs/>
          <w:color w:val="000000"/>
          <w:sz w:val="20"/>
          <w:szCs w:val="20"/>
        </w:rPr>
        <w:t>Bijlage: Verslag van de werkgroep</w:t>
      </w:r>
    </w:p>
    <w:p w14:paraId="005FD3E9" w14:textId="77777777" w:rsidR="00240032" w:rsidRPr="00C35FB7" w:rsidRDefault="00240032" w:rsidP="00C35FB7">
      <w:pPr>
        <w:rPr>
          <w:rFonts w:asciiTheme="minorHAnsi" w:hAnsiTheme="minorHAnsi" w:cstheme="minorHAnsi"/>
          <w:sz w:val="21"/>
          <w:szCs w:val="21"/>
          <w:u w:val="single"/>
          <w:lang w:eastAsia="en-US"/>
        </w:rPr>
      </w:pPr>
    </w:p>
    <w:p w14:paraId="5C2B1677" w14:textId="6F1C6617" w:rsidR="006B6FE9" w:rsidRDefault="006B6FE9" w:rsidP="00073C11">
      <w:pPr>
        <w:pStyle w:val="Lijstalinea"/>
        <w:numPr>
          <w:ilvl w:val="0"/>
          <w:numId w:val="1"/>
        </w:numPr>
        <w:rPr>
          <w:rFonts w:asciiTheme="minorHAnsi" w:hAnsiTheme="minorHAnsi" w:cstheme="minorHAnsi"/>
          <w:sz w:val="21"/>
          <w:szCs w:val="21"/>
          <w:u w:val="single"/>
          <w:lang w:eastAsia="en-US"/>
        </w:rPr>
      </w:pPr>
      <w:r>
        <w:rPr>
          <w:rFonts w:asciiTheme="minorHAnsi" w:hAnsiTheme="minorHAnsi" w:cstheme="minorHAnsi"/>
          <w:sz w:val="21"/>
          <w:szCs w:val="21"/>
          <w:u w:val="single"/>
          <w:lang w:eastAsia="en-US"/>
        </w:rPr>
        <w:t>Groeifonds</w:t>
      </w:r>
    </w:p>
    <w:p w14:paraId="1E43FA97" w14:textId="61AE8F9E" w:rsidR="00597D1B" w:rsidRPr="00391A85" w:rsidRDefault="008553C9" w:rsidP="00DD5A66">
      <w:pPr>
        <w:ind w:left="360"/>
        <w:rPr>
          <w:rFonts w:asciiTheme="minorHAnsi" w:hAnsiTheme="minorHAnsi" w:cstheme="minorHAnsi"/>
          <w:sz w:val="21"/>
          <w:szCs w:val="21"/>
          <w:lang w:val="nl-NL" w:eastAsia="en-US"/>
        </w:rPr>
      </w:pPr>
      <w:r w:rsidRPr="008553C9">
        <w:rPr>
          <w:rFonts w:asciiTheme="minorHAnsi" w:hAnsiTheme="minorHAnsi" w:cstheme="minorHAnsi"/>
          <w:sz w:val="21"/>
          <w:szCs w:val="21"/>
          <w:lang w:val="nl-NL" w:eastAsia="en-US"/>
        </w:rPr>
        <w:t xml:space="preserve">BZK is bezig met uitwerking criteria </w:t>
      </w:r>
      <w:r>
        <w:rPr>
          <w:rFonts w:asciiTheme="minorHAnsi" w:hAnsiTheme="minorHAnsi" w:cstheme="minorHAnsi"/>
          <w:sz w:val="21"/>
          <w:szCs w:val="21"/>
          <w:lang w:val="nl-NL" w:eastAsia="en-US"/>
        </w:rPr>
        <w:t xml:space="preserve">Groeifonds voor CN. Zie onderaan de agenda een toelichting. Vraag voor CD om </w:t>
      </w:r>
      <w:r w:rsidR="00511DA3">
        <w:rPr>
          <w:rFonts w:asciiTheme="minorHAnsi" w:hAnsiTheme="minorHAnsi" w:cstheme="minorHAnsi"/>
          <w:sz w:val="21"/>
          <w:szCs w:val="21"/>
          <w:lang w:val="nl-NL" w:eastAsia="en-US"/>
        </w:rPr>
        <w:t>voorbeelden aan te dragen voor projecten inclusief een voorstel voor de hoogte van de ondergrens.</w:t>
      </w:r>
    </w:p>
    <w:p w14:paraId="39E555D7" w14:textId="77777777" w:rsidR="00391A85" w:rsidRPr="006B6FE9" w:rsidRDefault="00391A85" w:rsidP="006B6FE9">
      <w:pPr>
        <w:rPr>
          <w:rFonts w:asciiTheme="minorHAnsi" w:hAnsiTheme="minorHAnsi" w:cstheme="minorHAnsi"/>
          <w:sz w:val="21"/>
          <w:szCs w:val="21"/>
          <w:u w:val="single"/>
          <w:lang w:eastAsia="en-US"/>
        </w:rPr>
      </w:pPr>
    </w:p>
    <w:p w14:paraId="6F17D93E" w14:textId="18B112CE" w:rsidR="002A4BE6" w:rsidRPr="00B8096A" w:rsidRDefault="002A4BE6"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rPr>
        <w:t>Datum volgende vergadering</w:t>
      </w:r>
    </w:p>
    <w:p w14:paraId="779BE481" w14:textId="58EA8E6C" w:rsidR="00F133E2" w:rsidRPr="004717D6" w:rsidRDefault="00B87B77" w:rsidP="004717D6">
      <w:pPr>
        <w:pStyle w:val="Lijstalinea"/>
        <w:ind w:left="360"/>
        <w:rPr>
          <w:rFonts w:asciiTheme="minorHAnsi" w:hAnsiTheme="minorHAnsi" w:cstheme="minorHAnsi"/>
          <w:color w:val="000000"/>
          <w:sz w:val="20"/>
          <w:szCs w:val="20"/>
        </w:rPr>
      </w:pPr>
      <w:r w:rsidRPr="00ED00C0">
        <w:rPr>
          <w:rFonts w:asciiTheme="minorHAnsi" w:hAnsiTheme="minorHAnsi" w:cstheme="minorHAnsi"/>
          <w:color w:val="000000"/>
          <w:sz w:val="20"/>
          <w:szCs w:val="20"/>
        </w:rPr>
        <w:t xml:space="preserve">Voorstel </w:t>
      </w:r>
      <w:r w:rsidR="00DD5A66" w:rsidRPr="00ED00C0">
        <w:rPr>
          <w:rFonts w:asciiTheme="minorHAnsi" w:hAnsiTheme="minorHAnsi" w:cstheme="minorHAnsi"/>
          <w:color w:val="000000"/>
          <w:sz w:val="20"/>
          <w:szCs w:val="20"/>
        </w:rPr>
        <w:t>vergaderrooster 2024</w:t>
      </w:r>
      <w:r w:rsidRPr="00ED00C0">
        <w:rPr>
          <w:rFonts w:asciiTheme="minorHAnsi" w:hAnsiTheme="minorHAnsi" w:cstheme="minorHAnsi"/>
          <w:color w:val="000000"/>
          <w:sz w:val="20"/>
          <w:szCs w:val="20"/>
        </w:rPr>
        <w:t>:</w:t>
      </w:r>
      <w:r w:rsidR="0024671E" w:rsidRPr="00ED00C0">
        <w:rPr>
          <w:rFonts w:asciiTheme="minorHAnsi" w:hAnsiTheme="minorHAnsi" w:cstheme="minorHAnsi"/>
          <w:color w:val="000000"/>
          <w:sz w:val="20"/>
          <w:szCs w:val="20"/>
        </w:rPr>
        <w:t xml:space="preserve"> </w:t>
      </w:r>
      <w:r w:rsidR="00761046" w:rsidRPr="00ED00C0">
        <w:rPr>
          <w:rFonts w:asciiTheme="minorHAnsi" w:hAnsiTheme="minorHAnsi" w:cstheme="minorHAnsi"/>
          <w:color w:val="000000"/>
          <w:sz w:val="20"/>
          <w:szCs w:val="20"/>
        </w:rPr>
        <w:t>16</w:t>
      </w:r>
      <w:r w:rsidR="0024671E" w:rsidRPr="00ED00C0">
        <w:rPr>
          <w:rFonts w:asciiTheme="minorHAnsi" w:hAnsiTheme="minorHAnsi" w:cstheme="minorHAnsi"/>
          <w:color w:val="000000"/>
          <w:sz w:val="20"/>
          <w:szCs w:val="20"/>
        </w:rPr>
        <w:t xml:space="preserve"> </w:t>
      </w:r>
      <w:r w:rsidR="006B6FE9" w:rsidRPr="00ED00C0">
        <w:rPr>
          <w:rFonts w:asciiTheme="minorHAnsi" w:hAnsiTheme="minorHAnsi" w:cstheme="minorHAnsi"/>
          <w:color w:val="000000"/>
          <w:sz w:val="20"/>
          <w:szCs w:val="20"/>
        </w:rPr>
        <w:t>mei</w:t>
      </w:r>
      <w:r w:rsidR="00B23725" w:rsidRPr="00ED00C0">
        <w:rPr>
          <w:rFonts w:asciiTheme="minorHAnsi" w:hAnsiTheme="minorHAnsi" w:cstheme="minorHAnsi"/>
          <w:color w:val="000000"/>
          <w:sz w:val="20"/>
          <w:szCs w:val="20"/>
        </w:rPr>
        <w:t xml:space="preserve"> + 26 augustus + </w:t>
      </w:r>
      <w:r w:rsidR="009C47CB" w:rsidRPr="00ED00C0">
        <w:rPr>
          <w:rFonts w:asciiTheme="minorHAnsi" w:hAnsiTheme="minorHAnsi" w:cstheme="minorHAnsi"/>
          <w:color w:val="000000"/>
          <w:sz w:val="20"/>
          <w:szCs w:val="20"/>
        </w:rPr>
        <w:t xml:space="preserve">28 oktober + </w:t>
      </w:r>
      <w:r w:rsidR="0067474A" w:rsidRPr="00ED00C0">
        <w:rPr>
          <w:rFonts w:asciiTheme="minorHAnsi" w:hAnsiTheme="minorHAnsi" w:cstheme="minorHAnsi"/>
          <w:color w:val="000000"/>
          <w:sz w:val="20"/>
          <w:szCs w:val="20"/>
        </w:rPr>
        <w:t>16</w:t>
      </w:r>
      <w:r w:rsidR="004717D6" w:rsidRPr="00ED00C0">
        <w:rPr>
          <w:rFonts w:asciiTheme="minorHAnsi" w:hAnsiTheme="minorHAnsi" w:cstheme="minorHAnsi"/>
          <w:color w:val="000000"/>
          <w:sz w:val="20"/>
          <w:szCs w:val="20"/>
        </w:rPr>
        <w:t xml:space="preserve"> december</w:t>
      </w:r>
    </w:p>
    <w:p w14:paraId="757D90FD" w14:textId="77777777" w:rsidR="002A4BE6" w:rsidRPr="00B8096A" w:rsidRDefault="002A4BE6" w:rsidP="002A4BE6">
      <w:pPr>
        <w:pStyle w:val="Lijstalinea"/>
        <w:ind w:left="360"/>
        <w:rPr>
          <w:rFonts w:asciiTheme="minorHAnsi" w:hAnsiTheme="minorHAnsi" w:cstheme="minorHAnsi"/>
          <w:sz w:val="21"/>
          <w:szCs w:val="21"/>
          <w:u w:val="single"/>
          <w:lang w:eastAsia="en-US"/>
        </w:rPr>
      </w:pPr>
    </w:p>
    <w:p w14:paraId="38B79091" w14:textId="32AB6CE6" w:rsidR="003B3412" w:rsidRPr="00B8096A" w:rsidRDefault="00400000"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rPr>
        <w:t>Rondvraag en sluiting</w:t>
      </w:r>
    </w:p>
    <w:p w14:paraId="6368ACD1" w14:textId="77777777" w:rsidR="0056772A" w:rsidRDefault="0056772A" w:rsidP="0056772A">
      <w:pPr>
        <w:rPr>
          <w:rFonts w:asciiTheme="minorHAnsi" w:hAnsiTheme="minorHAnsi" w:cstheme="minorHAnsi"/>
          <w:u w:val="single"/>
          <w:lang w:val="nl-NL" w:eastAsia="en-US"/>
        </w:rPr>
      </w:pPr>
    </w:p>
    <w:p w14:paraId="61398EA6" w14:textId="6707E89D" w:rsidR="00114E86" w:rsidRPr="004210C3" w:rsidRDefault="006B6FE9" w:rsidP="00114E86">
      <w:pPr>
        <w:rPr>
          <w:rFonts w:asciiTheme="minorHAnsi" w:hAnsiTheme="minorHAnsi" w:cstheme="minorHAnsi"/>
          <w:sz w:val="22"/>
          <w:szCs w:val="22"/>
          <w:u w:val="single"/>
          <w:lang w:eastAsia="en-US"/>
        </w:rPr>
      </w:pPr>
      <w:r w:rsidRPr="006B6FE9">
        <w:rPr>
          <w:rFonts w:asciiTheme="minorHAnsi" w:hAnsiTheme="minorHAnsi" w:cstheme="minorHAnsi"/>
          <w:sz w:val="22"/>
          <w:szCs w:val="22"/>
          <w:u w:val="single"/>
          <w:lang w:val="nl-NL" w:eastAsia="en-US"/>
        </w:rPr>
        <w:t xml:space="preserve">@Agendapunt 3 - </w:t>
      </w:r>
      <w:r w:rsidR="00114E86" w:rsidRPr="004210C3">
        <w:rPr>
          <w:rFonts w:asciiTheme="minorHAnsi" w:hAnsiTheme="minorHAnsi" w:cstheme="minorHAnsi"/>
          <w:sz w:val="22"/>
          <w:szCs w:val="22"/>
          <w:u w:val="single"/>
          <w:lang w:eastAsia="en-US"/>
        </w:rPr>
        <w:t>Actielijst na vergadering 1 februari 2024</w:t>
      </w:r>
    </w:p>
    <w:p w14:paraId="78225443" w14:textId="77777777" w:rsidR="00114E86" w:rsidRPr="004210C3" w:rsidRDefault="00114E86" w:rsidP="00114E86">
      <w:pPr>
        <w:rPr>
          <w:rFonts w:asciiTheme="minorHAnsi" w:hAnsiTheme="minorHAnsi" w:cstheme="minorHAnsi"/>
        </w:rPr>
      </w:pPr>
    </w:p>
    <w:tbl>
      <w:tblPr>
        <w:tblStyle w:val="Tabelraster"/>
        <w:tblW w:w="9351" w:type="dxa"/>
        <w:tblLook w:val="04A0" w:firstRow="1" w:lastRow="0" w:firstColumn="1" w:lastColumn="0" w:noHBand="0" w:noVBand="1"/>
      </w:tblPr>
      <w:tblGrid>
        <w:gridCol w:w="6091"/>
        <w:gridCol w:w="1889"/>
        <w:gridCol w:w="1371"/>
      </w:tblGrid>
      <w:tr w:rsidR="00114E86" w:rsidRPr="004210C3" w14:paraId="6C8B4F16" w14:textId="77777777" w:rsidTr="00BF4B46">
        <w:tc>
          <w:tcPr>
            <w:tcW w:w="6091" w:type="dxa"/>
          </w:tcPr>
          <w:p w14:paraId="58078600" w14:textId="77777777" w:rsidR="00114E86" w:rsidRPr="004210C3" w:rsidRDefault="00114E86" w:rsidP="00EB600D">
            <w:pPr>
              <w:spacing w:line="276" w:lineRule="auto"/>
              <w:rPr>
                <w:rFonts w:asciiTheme="minorHAnsi" w:hAnsiTheme="minorHAnsi" w:cstheme="minorHAnsi"/>
                <w:b/>
                <w:bCs/>
                <w:sz w:val="21"/>
                <w:szCs w:val="21"/>
              </w:rPr>
            </w:pPr>
            <w:r w:rsidRPr="004210C3">
              <w:rPr>
                <w:rFonts w:asciiTheme="minorHAnsi" w:hAnsiTheme="minorHAnsi" w:cstheme="minorHAnsi"/>
                <w:b/>
                <w:bCs/>
                <w:sz w:val="21"/>
                <w:szCs w:val="21"/>
              </w:rPr>
              <w:t>Omschrijving</w:t>
            </w:r>
          </w:p>
        </w:tc>
        <w:tc>
          <w:tcPr>
            <w:tcW w:w="1889" w:type="dxa"/>
          </w:tcPr>
          <w:p w14:paraId="33AC8AFD" w14:textId="77777777" w:rsidR="00114E86" w:rsidRPr="004210C3" w:rsidRDefault="00114E86" w:rsidP="00EB600D">
            <w:pPr>
              <w:spacing w:line="276" w:lineRule="auto"/>
              <w:rPr>
                <w:rFonts w:asciiTheme="minorHAnsi" w:hAnsiTheme="minorHAnsi" w:cstheme="minorHAnsi"/>
                <w:b/>
                <w:bCs/>
                <w:sz w:val="21"/>
                <w:szCs w:val="21"/>
              </w:rPr>
            </w:pPr>
            <w:r w:rsidRPr="004210C3">
              <w:rPr>
                <w:rFonts w:asciiTheme="minorHAnsi" w:hAnsiTheme="minorHAnsi" w:cstheme="minorHAnsi"/>
                <w:b/>
                <w:bCs/>
                <w:sz w:val="21"/>
                <w:szCs w:val="21"/>
              </w:rPr>
              <w:t>Organisatie</w:t>
            </w:r>
          </w:p>
        </w:tc>
        <w:tc>
          <w:tcPr>
            <w:tcW w:w="1371" w:type="dxa"/>
          </w:tcPr>
          <w:p w14:paraId="7D5CCF58" w14:textId="77777777" w:rsidR="00114E86" w:rsidRPr="004210C3" w:rsidRDefault="00114E86" w:rsidP="00EB600D">
            <w:pPr>
              <w:spacing w:line="276" w:lineRule="auto"/>
              <w:rPr>
                <w:rFonts w:asciiTheme="minorHAnsi" w:hAnsiTheme="minorHAnsi" w:cstheme="minorHAnsi"/>
                <w:b/>
                <w:bCs/>
                <w:sz w:val="21"/>
                <w:szCs w:val="21"/>
              </w:rPr>
            </w:pPr>
            <w:r w:rsidRPr="004210C3">
              <w:rPr>
                <w:rFonts w:asciiTheme="minorHAnsi" w:hAnsiTheme="minorHAnsi" w:cstheme="minorHAnsi"/>
                <w:b/>
                <w:bCs/>
                <w:sz w:val="21"/>
                <w:szCs w:val="21"/>
              </w:rPr>
              <w:t>Status</w:t>
            </w:r>
          </w:p>
        </w:tc>
      </w:tr>
      <w:tr w:rsidR="00114E86" w:rsidRPr="004210C3" w14:paraId="6FB83CD2" w14:textId="77777777" w:rsidTr="00BF4B46">
        <w:tc>
          <w:tcPr>
            <w:tcW w:w="6091" w:type="dxa"/>
          </w:tcPr>
          <w:p w14:paraId="37660364"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Evaluatie CD: elke organisatie reageert op de evaluatie van 2022 en geeft aan wat er beter is gegaan en wat er nog beter kan</w:t>
            </w:r>
          </w:p>
        </w:tc>
        <w:tc>
          <w:tcPr>
            <w:tcW w:w="1889" w:type="dxa"/>
          </w:tcPr>
          <w:p w14:paraId="5F9CEBAB"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 xml:space="preserve">Allen </w:t>
            </w:r>
          </w:p>
        </w:tc>
        <w:tc>
          <w:tcPr>
            <w:tcW w:w="1371" w:type="dxa"/>
          </w:tcPr>
          <w:p w14:paraId="2209DEE2"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Open</w:t>
            </w:r>
          </w:p>
        </w:tc>
      </w:tr>
      <w:tr w:rsidR="00114E86" w:rsidRPr="004210C3" w14:paraId="60911E5B" w14:textId="77777777" w:rsidTr="00BF4B46">
        <w:tc>
          <w:tcPr>
            <w:tcW w:w="6091" w:type="dxa"/>
          </w:tcPr>
          <w:p w14:paraId="0A023163"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Brief sturen aan EZK met verzoek om CD te betrekken bij opstellen criteria Groeifonds CN</w:t>
            </w:r>
          </w:p>
        </w:tc>
        <w:tc>
          <w:tcPr>
            <w:tcW w:w="1889" w:type="dxa"/>
          </w:tcPr>
          <w:p w14:paraId="112D686D"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Secretaris en vice-voorzitter</w:t>
            </w:r>
          </w:p>
        </w:tc>
        <w:tc>
          <w:tcPr>
            <w:tcW w:w="1371" w:type="dxa"/>
          </w:tcPr>
          <w:p w14:paraId="160BDFB0" w14:textId="74771D6F" w:rsidR="00114E86" w:rsidRPr="006B6FE9" w:rsidRDefault="006B6FE9" w:rsidP="00EB600D">
            <w:pPr>
              <w:spacing w:line="276" w:lineRule="auto"/>
              <w:rPr>
                <w:rFonts w:asciiTheme="minorHAnsi" w:hAnsiTheme="minorHAnsi" w:cstheme="minorHAnsi"/>
                <w:sz w:val="21"/>
                <w:szCs w:val="21"/>
                <w:lang w:val="en-US"/>
              </w:rPr>
            </w:pPr>
            <w:proofErr w:type="spellStart"/>
            <w:r>
              <w:rPr>
                <w:rFonts w:asciiTheme="minorHAnsi" w:hAnsiTheme="minorHAnsi" w:cstheme="minorHAnsi"/>
                <w:sz w:val="21"/>
                <w:szCs w:val="21"/>
                <w:lang w:val="en-US"/>
              </w:rPr>
              <w:t>Afgerond</w:t>
            </w:r>
            <w:proofErr w:type="spellEnd"/>
          </w:p>
        </w:tc>
      </w:tr>
      <w:tr w:rsidR="00114E86" w:rsidRPr="004210C3" w14:paraId="07A56E5B" w14:textId="77777777" w:rsidTr="00BF4B46">
        <w:tc>
          <w:tcPr>
            <w:tcW w:w="6091" w:type="dxa"/>
          </w:tcPr>
          <w:p w14:paraId="3A466479"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OLB stuurt relevante informatie en besluiten mbt zaken die de CD aangaan door, zoals besluitvorming over beleggen acties bij KvK en TpK mbt gevolgen verhoging WML</w:t>
            </w:r>
          </w:p>
        </w:tc>
        <w:tc>
          <w:tcPr>
            <w:tcW w:w="1889" w:type="dxa"/>
          </w:tcPr>
          <w:p w14:paraId="39894083"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OLB</w:t>
            </w:r>
          </w:p>
        </w:tc>
        <w:tc>
          <w:tcPr>
            <w:tcW w:w="1371" w:type="dxa"/>
          </w:tcPr>
          <w:p w14:paraId="617CB129"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Open</w:t>
            </w:r>
          </w:p>
        </w:tc>
      </w:tr>
      <w:tr w:rsidR="00114E86" w:rsidRPr="004210C3" w14:paraId="4B875387" w14:textId="77777777" w:rsidTr="00BF4B46">
        <w:tc>
          <w:tcPr>
            <w:tcW w:w="6091" w:type="dxa"/>
          </w:tcPr>
          <w:p w14:paraId="70874138"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 xml:space="preserve">Brief sturen aan SZW met het verzoek om snellere invoering van de ww-regeling </w:t>
            </w:r>
            <w:r>
              <w:rPr>
                <w:rFonts w:asciiTheme="minorHAnsi" w:hAnsiTheme="minorHAnsi" w:cstheme="minorHAnsi"/>
                <w:sz w:val="21"/>
                <w:szCs w:val="21"/>
              </w:rPr>
              <w:t>of</w:t>
            </w:r>
            <w:r w:rsidRPr="004210C3">
              <w:rPr>
                <w:rFonts w:asciiTheme="minorHAnsi" w:hAnsiTheme="minorHAnsi" w:cstheme="minorHAnsi"/>
                <w:sz w:val="21"/>
                <w:szCs w:val="21"/>
              </w:rPr>
              <w:t xml:space="preserve"> een tijdelijke steunmaatregel in te voeren vergelijkbaar met de steun tijdens covid. </w:t>
            </w:r>
          </w:p>
        </w:tc>
        <w:tc>
          <w:tcPr>
            <w:tcW w:w="1889" w:type="dxa"/>
          </w:tcPr>
          <w:p w14:paraId="0FDDE8F9"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Secretaris en vice-voorzitter</w:t>
            </w:r>
          </w:p>
        </w:tc>
        <w:tc>
          <w:tcPr>
            <w:tcW w:w="1371" w:type="dxa"/>
          </w:tcPr>
          <w:p w14:paraId="4F3F5406" w14:textId="5C8B75FB" w:rsidR="00114E86" w:rsidRPr="00511DA3" w:rsidRDefault="00511DA3" w:rsidP="00EB600D">
            <w:pPr>
              <w:spacing w:line="276" w:lineRule="auto"/>
              <w:rPr>
                <w:rFonts w:asciiTheme="minorHAnsi" w:hAnsiTheme="minorHAnsi" w:cstheme="minorHAnsi"/>
                <w:sz w:val="21"/>
                <w:szCs w:val="21"/>
                <w:lang w:val="en-US"/>
              </w:rPr>
            </w:pPr>
            <w:proofErr w:type="spellStart"/>
            <w:r>
              <w:rPr>
                <w:rFonts w:asciiTheme="minorHAnsi" w:hAnsiTheme="minorHAnsi" w:cstheme="minorHAnsi"/>
                <w:sz w:val="21"/>
                <w:szCs w:val="21"/>
                <w:lang w:val="en-US"/>
              </w:rPr>
              <w:t>Afgerond</w:t>
            </w:r>
            <w:proofErr w:type="spellEnd"/>
          </w:p>
        </w:tc>
      </w:tr>
      <w:tr w:rsidR="00114E86" w:rsidRPr="004210C3" w14:paraId="0D4EFF2A" w14:textId="77777777" w:rsidTr="00BF4B46">
        <w:tc>
          <w:tcPr>
            <w:tcW w:w="6091" w:type="dxa"/>
          </w:tcPr>
          <w:p w14:paraId="219C4AB8"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Deelnemer afvaardigen voor lokale werkgroep ‘impact verhoging WML’</w:t>
            </w:r>
          </w:p>
        </w:tc>
        <w:tc>
          <w:tcPr>
            <w:tcW w:w="1889" w:type="dxa"/>
          </w:tcPr>
          <w:p w14:paraId="03EB452C"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Allen</w:t>
            </w:r>
          </w:p>
        </w:tc>
        <w:tc>
          <w:tcPr>
            <w:tcW w:w="1371" w:type="dxa"/>
          </w:tcPr>
          <w:p w14:paraId="73C951AB" w14:textId="7991486A" w:rsidR="00114E86" w:rsidRPr="00511DA3" w:rsidRDefault="00511DA3" w:rsidP="00EB600D">
            <w:pPr>
              <w:spacing w:line="276" w:lineRule="auto"/>
              <w:rPr>
                <w:rFonts w:asciiTheme="minorHAnsi" w:hAnsiTheme="minorHAnsi" w:cstheme="minorHAnsi"/>
                <w:sz w:val="21"/>
                <w:szCs w:val="21"/>
                <w:lang w:val="en-US"/>
              </w:rPr>
            </w:pPr>
            <w:proofErr w:type="spellStart"/>
            <w:r>
              <w:rPr>
                <w:rFonts w:asciiTheme="minorHAnsi" w:hAnsiTheme="minorHAnsi" w:cstheme="minorHAnsi"/>
                <w:sz w:val="21"/>
                <w:szCs w:val="21"/>
                <w:lang w:val="en-US"/>
              </w:rPr>
              <w:t>Afgerond</w:t>
            </w:r>
            <w:proofErr w:type="spellEnd"/>
          </w:p>
        </w:tc>
      </w:tr>
      <w:tr w:rsidR="00114E86" w:rsidRPr="004210C3" w14:paraId="035B93B9" w14:textId="77777777" w:rsidTr="00BF4B46">
        <w:tc>
          <w:tcPr>
            <w:tcW w:w="6091" w:type="dxa"/>
          </w:tcPr>
          <w:p w14:paraId="2A9FB345"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Voorstel voor vergaderrooster 2024</w:t>
            </w:r>
          </w:p>
        </w:tc>
        <w:tc>
          <w:tcPr>
            <w:tcW w:w="1889" w:type="dxa"/>
          </w:tcPr>
          <w:p w14:paraId="4BAD1CB5"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Secretaris en vice-voorzitter</w:t>
            </w:r>
          </w:p>
        </w:tc>
        <w:tc>
          <w:tcPr>
            <w:tcW w:w="1371" w:type="dxa"/>
          </w:tcPr>
          <w:p w14:paraId="4B331FE6"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Open</w:t>
            </w:r>
          </w:p>
        </w:tc>
      </w:tr>
      <w:tr w:rsidR="00114E86" w:rsidRPr="004210C3" w14:paraId="324585D6" w14:textId="77777777" w:rsidTr="00BF4B46">
        <w:tc>
          <w:tcPr>
            <w:tcW w:w="6091" w:type="dxa"/>
          </w:tcPr>
          <w:p w14:paraId="6B3ED986" w14:textId="77777777" w:rsidR="00114E86" w:rsidRPr="004210C3" w:rsidRDefault="00114E86" w:rsidP="00EB600D">
            <w:pPr>
              <w:spacing w:line="276" w:lineRule="auto"/>
              <w:rPr>
                <w:rFonts w:asciiTheme="minorHAnsi" w:hAnsiTheme="minorHAnsi" w:cstheme="minorHAnsi"/>
                <w:sz w:val="21"/>
                <w:szCs w:val="21"/>
              </w:rPr>
            </w:pPr>
            <w:r>
              <w:rPr>
                <w:rFonts w:asciiTheme="minorHAnsi" w:hAnsiTheme="minorHAnsi" w:cstheme="minorHAnsi"/>
                <w:sz w:val="21"/>
                <w:szCs w:val="21"/>
              </w:rPr>
              <w:t>Brief BZK over coördinatie consultatie wetgeving in vroeg stadium</w:t>
            </w:r>
          </w:p>
        </w:tc>
        <w:tc>
          <w:tcPr>
            <w:tcW w:w="1889" w:type="dxa"/>
          </w:tcPr>
          <w:p w14:paraId="652BE828" w14:textId="77777777" w:rsidR="00114E86" w:rsidRPr="004210C3" w:rsidRDefault="00114E86" w:rsidP="00EB600D">
            <w:pPr>
              <w:spacing w:line="276" w:lineRule="auto"/>
              <w:rPr>
                <w:rFonts w:asciiTheme="minorHAnsi" w:hAnsiTheme="minorHAnsi" w:cstheme="minorHAnsi"/>
                <w:sz w:val="21"/>
                <w:szCs w:val="21"/>
              </w:rPr>
            </w:pPr>
            <w:r w:rsidRPr="004210C3">
              <w:rPr>
                <w:rFonts w:asciiTheme="minorHAnsi" w:hAnsiTheme="minorHAnsi" w:cstheme="minorHAnsi"/>
                <w:sz w:val="21"/>
                <w:szCs w:val="21"/>
              </w:rPr>
              <w:t>Secretaris en vice-voorzitter</w:t>
            </w:r>
          </w:p>
        </w:tc>
        <w:tc>
          <w:tcPr>
            <w:tcW w:w="1371" w:type="dxa"/>
          </w:tcPr>
          <w:p w14:paraId="607637BF" w14:textId="48312BE8" w:rsidR="00114E86" w:rsidRPr="00511DA3" w:rsidRDefault="00511DA3" w:rsidP="00EB600D">
            <w:pPr>
              <w:spacing w:line="276" w:lineRule="auto"/>
              <w:rPr>
                <w:rFonts w:asciiTheme="minorHAnsi" w:hAnsiTheme="minorHAnsi" w:cstheme="minorHAnsi"/>
                <w:sz w:val="21"/>
                <w:szCs w:val="21"/>
                <w:lang w:val="en-US"/>
              </w:rPr>
            </w:pPr>
            <w:proofErr w:type="spellStart"/>
            <w:r>
              <w:rPr>
                <w:rFonts w:asciiTheme="minorHAnsi" w:hAnsiTheme="minorHAnsi" w:cstheme="minorHAnsi"/>
                <w:sz w:val="21"/>
                <w:szCs w:val="21"/>
                <w:lang w:val="en-US"/>
              </w:rPr>
              <w:t>Afgerond</w:t>
            </w:r>
            <w:proofErr w:type="spellEnd"/>
          </w:p>
        </w:tc>
      </w:tr>
      <w:tr w:rsidR="00114E86" w:rsidRPr="004210C3" w14:paraId="46B13BC3" w14:textId="77777777" w:rsidTr="00BF4B46">
        <w:tc>
          <w:tcPr>
            <w:tcW w:w="6091" w:type="dxa"/>
          </w:tcPr>
          <w:p w14:paraId="302C285A" w14:textId="77777777" w:rsidR="00114E86" w:rsidRPr="004210C3" w:rsidRDefault="00114E86" w:rsidP="00EB600D">
            <w:pPr>
              <w:spacing w:line="276" w:lineRule="auto"/>
              <w:rPr>
                <w:rFonts w:asciiTheme="minorHAnsi" w:hAnsiTheme="minorHAnsi" w:cstheme="minorHAnsi"/>
                <w:sz w:val="21"/>
                <w:szCs w:val="21"/>
              </w:rPr>
            </w:pPr>
            <w:r>
              <w:rPr>
                <w:rFonts w:asciiTheme="minorHAnsi" w:hAnsiTheme="minorHAnsi" w:cstheme="minorHAnsi"/>
                <w:sz w:val="21"/>
                <w:szCs w:val="21"/>
              </w:rPr>
              <w:t>Deelnemer afvaardigen voor deelnemer begeleidingsgroep onderzoek ‘verdiencapaciteit’</w:t>
            </w:r>
          </w:p>
        </w:tc>
        <w:tc>
          <w:tcPr>
            <w:tcW w:w="1889" w:type="dxa"/>
          </w:tcPr>
          <w:p w14:paraId="2914D4B8" w14:textId="77777777" w:rsidR="00114E86" w:rsidRPr="004210C3" w:rsidRDefault="00114E86" w:rsidP="00EB600D">
            <w:pPr>
              <w:spacing w:line="276" w:lineRule="auto"/>
              <w:rPr>
                <w:rFonts w:asciiTheme="minorHAnsi" w:hAnsiTheme="minorHAnsi" w:cstheme="minorHAnsi"/>
                <w:sz w:val="21"/>
                <w:szCs w:val="21"/>
              </w:rPr>
            </w:pPr>
            <w:r>
              <w:rPr>
                <w:rFonts w:asciiTheme="minorHAnsi" w:hAnsiTheme="minorHAnsi" w:cstheme="minorHAnsi"/>
                <w:sz w:val="21"/>
                <w:szCs w:val="21"/>
              </w:rPr>
              <w:t>Allen</w:t>
            </w:r>
          </w:p>
        </w:tc>
        <w:tc>
          <w:tcPr>
            <w:tcW w:w="1371" w:type="dxa"/>
          </w:tcPr>
          <w:p w14:paraId="1F317063" w14:textId="6AD4BDEA" w:rsidR="00114E86" w:rsidRPr="00511DA3" w:rsidRDefault="00511DA3" w:rsidP="00EB600D">
            <w:pPr>
              <w:spacing w:line="276" w:lineRule="auto"/>
              <w:rPr>
                <w:rFonts w:asciiTheme="minorHAnsi" w:hAnsiTheme="minorHAnsi" w:cstheme="minorHAnsi"/>
                <w:sz w:val="21"/>
                <w:szCs w:val="21"/>
                <w:lang w:val="en-US"/>
              </w:rPr>
            </w:pPr>
            <w:proofErr w:type="spellStart"/>
            <w:r>
              <w:rPr>
                <w:rFonts w:asciiTheme="minorHAnsi" w:hAnsiTheme="minorHAnsi" w:cstheme="minorHAnsi"/>
                <w:sz w:val="21"/>
                <w:szCs w:val="21"/>
                <w:lang w:val="en-US"/>
              </w:rPr>
              <w:t>Afgerond</w:t>
            </w:r>
            <w:proofErr w:type="spellEnd"/>
          </w:p>
        </w:tc>
      </w:tr>
      <w:tr w:rsidR="00114E86" w:rsidRPr="004210C3" w14:paraId="713ABF63" w14:textId="77777777" w:rsidTr="00BF4B46">
        <w:tc>
          <w:tcPr>
            <w:tcW w:w="6091" w:type="dxa"/>
          </w:tcPr>
          <w:p w14:paraId="184E91B7" w14:textId="77777777" w:rsidR="00114E86" w:rsidRPr="004210C3" w:rsidRDefault="00114E86" w:rsidP="00EB600D">
            <w:pPr>
              <w:spacing w:line="276" w:lineRule="auto"/>
              <w:rPr>
                <w:rFonts w:asciiTheme="minorHAnsi" w:hAnsiTheme="minorHAnsi" w:cstheme="minorHAnsi"/>
                <w:sz w:val="21"/>
                <w:szCs w:val="21"/>
              </w:rPr>
            </w:pPr>
            <w:r>
              <w:rPr>
                <w:rFonts w:asciiTheme="minorHAnsi" w:hAnsiTheme="minorHAnsi" w:cstheme="minorHAnsi"/>
                <w:sz w:val="21"/>
                <w:szCs w:val="21"/>
              </w:rPr>
              <w:t>Bespreken vakbondsvertegenwoordiging in bedrijven met dhr Breure (SZW) in maart</w:t>
            </w:r>
          </w:p>
        </w:tc>
        <w:tc>
          <w:tcPr>
            <w:tcW w:w="1889" w:type="dxa"/>
          </w:tcPr>
          <w:p w14:paraId="1938E636" w14:textId="77777777" w:rsidR="00114E86" w:rsidRPr="004210C3" w:rsidRDefault="00114E86" w:rsidP="00EB600D">
            <w:pPr>
              <w:spacing w:line="276" w:lineRule="auto"/>
              <w:rPr>
                <w:rFonts w:asciiTheme="minorHAnsi" w:hAnsiTheme="minorHAnsi" w:cstheme="minorHAnsi"/>
                <w:sz w:val="21"/>
                <w:szCs w:val="21"/>
              </w:rPr>
            </w:pPr>
            <w:r>
              <w:rPr>
                <w:rFonts w:asciiTheme="minorHAnsi" w:hAnsiTheme="minorHAnsi" w:cstheme="minorHAnsi"/>
                <w:sz w:val="21"/>
                <w:szCs w:val="21"/>
              </w:rPr>
              <w:t>Allen</w:t>
            </w:r>
          </w:p>
        </w:tc>
        <w:tc>
          <w:tcPr>
            <w:tcW w:w="1371" w:type="dxa"/>
          </w:tcPr>
          <w:p w14:paraId="36E45918" w14:textId="07CEFFC6" w:rsidR="00114E86" w:rsidRPr="00511DA3" w:rsidRDefault="00511DA3" w:rsidP="00EB600D">
            <w:pPr>
              <w:spacing w:line="276" w:lineRule="auto"/>
              <w:rPr>
                <w:rFonts w:asciiTheme="minorHAnsi" w:hAnsiTheme="minorHAnsi" w:cstheme="minorHAnsi"/>
                <w:sz w:val="21"/>
                <w:szCs w:val="21"/>
                <w:lang w:val="en-US"/>
              </w:rPr>
            </w:pPr>
            <w:proofErr w:type="spellStart"/>
            <w:r>
              <w:rPr>
                <w:rFonts w:asciiTheme="minorHAnsi" w:hAnsiTheme="minorHAnsi" w:cstheme="minorHAnsi"/>
                <w:sz w:val="21"/>
                <w:szCs w:val="21"/>
                <w:lang w:val="en-US"/>
              </w:rPr>
              <w:t>Geagendeerd</w:t>
            </w:r>
            <w:proofErr w:type="spellEnd"/>
          </w:p>
        </w:tc>
      </w:tr>
    </w:tbl>
    <w:p w14:paraId="75CD38B7" w14:textId="77777777" w:rsidR="00114E86" w:rsidRDefault="00114E86" w:rsidP="00114E86">
      <w:pPr>
        <w:rPr>
          <w:rFonts w:asciiTheme="minorHAnsi" w:hAnsiTheme="minorHAnsi" w:cstheme="minorHAnsi"/>
          <w:sz w:val="21"/>
          <w:szCs w:val="21"/>
          <w:u w:val="single"/>
          <w:lang w:eastAsia="en-US"/>
        </w:rPr>
      </w:pPr>
    </w:p>
    <w:p w14:paraId="6C1A2B5C" w14:textId="77777777" w:rsidR="00256C70" w:rsidRPr="004210C3" w:rsidRDefault="00256C70" w:rsidP="00114E86">
      <w:pPr>
        <w:rPr>
          <w:rFonts w:asciiTheme="minorHAnsi" w:hAnsiTheme="minorHAnsi" w:cstheme="minorHAnsi"/>
          <w:sz w:val="21"/>
          <w:szCs w:val="21"/>
          <w:u w:val="single"/>
          <w:lang w:eastAsia="en-US"/>
        </w:rPr>
      </w:pPr>
    </w:p>
    <w:p w14:paraId="5D05B924" w14:textId="77777777" w:rsidR="00114E86" w:rsidRPr="004210C3" w:rsidRDefault="00114E86" w:rsidP="00114E86">
      <w:pPr>
        <w:rPr>
          <w:rFonts w:asciiTheme="minorHAnsi" w:hAnsiTheme="minorHAnsi" w:cstheme="minorHAnsi"/>
          <w:b/>
          <w:bCs/>
          <w:sz w:val="21"/>
          <w:szCs w:val="21"/>
          <w:u w:val="single"/>
          <w:lang w:eastAsia="en-US"/>
        </w:rPr>
      </w:pPr>
      <w:r w:rsidRPr="004210C3">
        <w:rPr>
          <w:rFonts w:asciiTheme="minorHAnsi" w:hAnsiTheme="minorHAnsi" w:cstheme="minorHAnsi"/>
          <w:b/>
          <w:bCs/>
          <w:sz w:val="21"/>
          <w:szCs w:val="21"/>
          <w:u w:val="single"/>
          <w:lang w:eastAsia="en-US"/>
        </w:rPr>
        <w:lastRenderedPageBreak/>
        <w:t>Toezeggingen/afspraken ministeries</w:t>
      </w:r>
    </w:p>
    <w:p w14:paraId="3F9C933D" w14:textId="77777777" w:rsidR="00114E86" w:rsidRPr="004210C3" w:rsidRDefault="00114E86" w:rsidP="00114E86">
      <w:pPr>
        <w:spacing w:line="276" w:lineRule="auto"/>
        <w:rPr>
          <w:rFonts w:asciiTheme="minorHAnsi" w:hAnsiTheme="minorHAnsi" w:cstheme="minorHAnsi"/>
        </w:rPr>
      </w:pPr>
    </w:p>
    <w:tbl>
      <w:tblPr>
        <w:tblStyle w:val="Tabelraster"/>
        <w:tblW w:w="9351" w:type="dxa"/>
        <w:tblLook w:val="04A0" w:firstRow="1" w:lastRow="0" w:firstColumn="1" w:lastColumn="0" w:noHBand="0" w:noVBand="1"/>
      </w:tblPr>
      <w:tblGrid>
        <w:gridCol w:w="1271"/>
        <w:gridCol w:w="5387"/>
        <w:gridCol w:w="2693"/>
      </w:tblGrid>
      <w:tr w:rsidR="00114E86" w:rsidRPr="004210C3" w14:paraId="4F3506BD" w14:textId="77777777" w:rsidTr="00EB600D">
        <w:tc>
          <w:tcPr>
            <w:tcW w:w="1271" w:type="dxa"/>
          </w:tcPr>
          <w:p w14:paraId="74C959FB" w14:textId="77777777" w:rsidR="00114E86" w:rsidRPr="004210C3" w:rsidRDefault="00114E86" w:rsidP="00EB600D">
            <w:pPr>
              <w:spacing w:line="276" w:lineRule="auto"/>
              <w:rPr>
                <w:rFonts w:asciiTheme="minorHAnsi" w:hAnsiTheme="minorHAnsi" w:cstheme="minorHAnsi"/>
                <w:b/>
                <w:bCs/>
                <w:sz w:val="22"/>
                <w:szCs w:val="22"/>
              </w:rPr>
            </w:pPr>
            <w:r w:rsidRPr="004210C3">
              <w:rPr>
                <w:rFonts w:asciiTheme="minorHAnsi" w:hAnsiTheme="minorHAnsi" w:cstheme="minorHAnsi"/>
                <w:b/>
                <w:bCs/>
                <w:sz w:val="22"/>
                <w:szCs w:val="22"/>
              </w:rPr>
              <w:t xml:space="preserve">Ministerie </w:t>
            </w:r>
          </w:p>
        </w:tc>
        <w:tc>
          <w:tcPr>
            <w:tcW w:w="5387" w:type="dxa"/>
          </w:tcPr>
          <w:p w14:paraId="6B8DF5AE" w14:textId="77777777" w:rsidR="00114E86" w:rsidRPr="004210C3" w:rsidRDefault="00114E86" w:rsidP="00EB600D">
            <w:pPr>
              <w:spacing w:line="276" w:lineRule="auto"/>
              <w:rPr>
                <w:rFonts w:asciiTheme="minorHAnsi" w:hAnsiTheme="minorHAnsi" w:cstheme="minorHAnsi"/>
                <w:b/>
                <w:bCs/>
                <w:sz w:val="22"/>
                <w:szCs w:val="22"/>
              </w:rPr>
            </w:pPr>
            <w:r w:rsidRPr="004210C3">
              <w:rPr>
                <w:rFonts w:asciiTheme="minorHAnsi" w:hAnsiTheme="minorHAnsi" w:cstheme="minorHAnsi"/>
                <w:b/>
                <w:bCs/>
                <w:sz w:val="22"/>
                <w:szCs w:val="22"/>
              </w:rPr>
              <w:t>Omschrijving</w:t>
            </w:r>
          </w:p>
        </w:tc>
        <w:tc>
          <w:tcPr>
            <w:tcW w:w="2693" w:type="dxa"/>
          </w:tcPr>
          <w:p w14:paraId="40170C06" w14:textId="77777777" w:rsidR="00114E86" w:rsidRPr="004210C3" w:rsidRDefault="00114E86" w:rsidP="00EB600D">
            <w:pPr>
              <w:spacing w:line="276" w:lineRule="auto"/>
              <w:rPr>
                <w:rFonts w:asciiTheme="minorHAnsi" w:hAnsiTheme="minorHAnsi" w:cstheme="minorHAnsi"/>
                <w:b/>
                <w:bCs/>
                <w:sz w:val="22"/>
                <w:szCs w:val="22"/>
              </w:rPr>
            </w:pPr>
            <w:r w:rsidRPr="004210C3">
              <w:rPr>
                <w:rFonts w:asciiTheme="minorHAnsi" w:hAnsiTheme="minorHAnsi" w:cstheme="minorHAnsi"/>
                <w:b/>
                <w:bCs/>
                <w:sz w:val="22"/>
                <w:szCs w:val="22"/>
              </w:rPr>
              <w:t>Status</w:t>
            </w:r>
          </w:p>
        </w:tc>
      </w:tr>
      <w:tr w:rsidR="00114E86" w:rsidRPr="004210C3" w14:paraId="49A744FC" w14:textId="77777777" w:rsidTr="00EB600D">
        <w:tc>
          <w:tcPr>
            <w:tcW w:w="1271" w:type="dxa"/>
          </w:tcPr>
          <w:p w14:paraId="40506238" w14:textId="77777777" w:rsidR="00114E86" w:rsidRPr="00A51B77" w:rsidRDefault="00114E86" w:rsidP="00EB600D">
            <w:pPr>
              <w:spacing w:line="276" w:lineRule="auto"/>
              <w:rPr>
                <w:rFonts w:asciiTheme="minorHAnsi" w:hAnsiTheme="minorHAnsi" w:cstheme="minorHAnsi"/>
                <w:strike/>
                <w:sz w:val="22"/>
                <w:szCs w:val="22"/>
              </w:rPr>
            </w:pPr>
            <w:r w:rsidRPr="00A51B77">
              <w:rPr>
                <w:rFonts w:asciiTheme="minorHAnsi" w:hAnsiTheme="minorHAnsi" w:cstheme="minorHAnsi"/>
                <w:strike/>
                <w:sz w:val="22"/>
                <w:szCs w:val="22"/>
              </w:rPr>
              <w:t>EZK</w:t>
            </w:r>
            <w:r w:rsidRPr="00A51B77">
              <w:rPr>
                <w:rFonts w:asciiTheme="minorHAnsi" w:hAnsiTheme="minorHAnsi" w:cstheme="minorHAnsi"/>
                <w:strike/>
                <w:sz w:val="22"/>
                <w:szCs w:val="22"/>
              </w:rPr>
              <w:br/>
            </w:r>
          </w:p>
        </w:tc>
        <w:tc>
          <w:tcPr>
            <w:tcW w:w="5387" w:type="dxa"/>
          </w:tcPr>
          <w:p w14:paraId="66D4C4D9" w14:textId="77777777" w:rsidR="00114E86" w:rsidRPr="00A51B77" w:rsidRDefault="00114E86" w:rsidP="00EB600D">
            <w:pPr>
              <w:spacing w:line="276" w:lineRule="auto"/>
              <w:rPr>
                <w:rFonts w:asciiTheme="minorHAnsi" w:hAnsiTheme="minorHAnsi" w:cstheme="minorHAnsi"/>
                <w:strike/>
                <w:sz w:val="22"/>
                <w:szCs w:val="22"/>
              </w:rPr>
            </w:pPr>
            <w:r w:rsidRPr="00A51B77">
              <w:rPr>
                <w:rFonts w:asciiTheme="minorHAnsi" w:hAnsiTheme="minorHAnsi" w:cstheme="minorHAnsi"/>
                <w:strike/>
                <w:sz w:val="22"/>
                <w:szCs w:val="22"/>
              </w:rPr>
              <w:t>Groeifonds en SDE++: aanpassen voor CN</w:t>
            </w:r>
          </w:p>
        </w:tc>
        <w:tc>
          <w:tcPr>
            <w:tcW w:w="2693" w:type="dxa"/>
          </w:tcPr>
          <w:p w14:paraId="0B90B61E" w14:textId="77777777" w:rsidR="00114E86" w:rsidRPr="00A51B77" w:rsidRDefault="0074555E" w:rsidP="00EB600D">
            <w:pPr>
              <w:spacing w:line="276" w:lineRule="auto"/>
              <w:rPr>
                <w:rFonts w:asciiTheme="minorHAnsi" w:hAnsiTheme="minorHAnsi" w:cstheme="minorHAnsi"/>
                <w:strike/>
                <w:sz w:val="22"/>
                <w:szCs w:val="22"/>
              </w:rPr>
            </w:pPr>
            <w:hyperlink r:id="rId8" w:history="1">
              <w:r w:rsidR="00114E86" w:rsidRPr="00A51B77">
                <w:rPr>
                  <w:rStyle w:val="Hyperlink"/>
                  <w:rFonts w:asciiTheme="minorHAnsi" w:hAnsiTheme="minorHAnsi" w:cstheme="minorHAnsi"/>
                  <w:strike/>
                  <w:sz w:val="22"/>
                  <w:szCs w:val="22"/>
                </w:rPr>
                <w:t>Kamerbrief</w:t>
              </w:r>
            </w:hyperlink>
            <w:r w:rsidR="00114E86" w:rsidRPr="00A51B77">
              <w:rPr>
                <w:rFonts w:asciiTheme="minorHAnsi" w:hAnsiTheme="minorHAnsi" w:cstheme="minorHAnsi"/>
                <w:strike/>
                <w:sz w:val="22"/>
                <w:szCs w:val="22"/>
              </w:rPr>
              <w:t xml:space="preserve"> over invulling Groeifonds voor CN.</w:t>
            </w:r>
          </w:p>
        </w:tc>
      </w:tr>
      <w:tr w:rsidR="00114E86" w:rsidRPr="00923BDC" w14:paraId="5FC3ACFC" w14:textId="77777777" w:rsidTr="00EB600D">
        <w:tc>
          <w:tcPr>
            <w:tcW w:w="1271" w:type="dxa"/>
          </w:tcPr>
          <w:p w14:paraId="310E5835" w14:textId="77777777" w:rsidR="00114E86" w:rsidRPr="00923BDC" w:rsidRDefault="00114E86" w:rsidP="00EB600D">
            <w:pPr>
              <w:spacing w:line="276" w:lineRule="auto"/>
              <w:rPr>
                <w:rFonts w:asciiTheme="minorHAnsi" w:hAnsiTheme="minorHAnsi" w:cstheme="minorHAnsi"/>
                <w:sz w:val="22"/>
                <w:szCs w:val="22"/>
              </w:rPr>
            </w:pPr>
            <w:r w:rsidRPr="00923BDC">
              <w:rPr>
                <w:rFonts w:asciiTheme="minorHAnsi" w:hAnsiTheme="minorHAnsi" w:cstheme="minorHAnsi"/>
                <w:sz w:val="22"/>
                <w:szCs w:val="22"/>
              </w:rPr>
              <w:t>MinFin</w:t>
            </w:r>
          </w:p>
        </w:tc>
        <w:tc>
          <w:tcPr>
            <w:tcW w:w="5387" w:type="dxa"/>
          </w:tcPr>
          <w:p w14:paraId="0E5AA8DF" w14:textId="77777777" w:rsidR="00114E86" w:rsidRPr="00923BDC" w:rsidRDefault="00114E86" w:rsidP="00EB600D">
            <w:pPr>
              <w:spacing w:line="276" w:lineRule="auto"/>
              <w:rPr>
                <w:rFonts w:asciiTheme="minorHAnsi" w:hAnsiTheme="minorHAnsi" w:cstheme="minorHAnsi"/>
                <w:sz w:val="22"/>
                <w:szCs w:val="22"/>
              </w:rPr>
            </w:pPr>
            <w:r>
              <w:rPr>
                <w:rFonts w:asciiTheme="minorHAnsi" w:hAnsiTheme="minorHAnsi" w:cstheme="minorHAnsi"/>
                <w:sz w:val="22"/>
                <w:szCs w:val="22"/>
              </w:rPr>
              <w:t>Toesturen voorgenomen fiscale maatregelen 2025 en lange termijn (toegezegd in overleg 30 januari 2024</w:t>
            </w:r>
          </w:p>
        </w:tc>
        <w:tc>
          <w:tcPr>
            <w:tcW w:w="2693" w:type="dxa"/>
          </w:tcPr>
          <w:p w14:paraId="470D2EA8" w14:textId="77777777" w:rsidR="00114E86" w:rsidRPr="00923BDC" w:rsidRDefault="00114E86" w:rsidP="00EB600D">
            <w:pPr>
              <w:spacing w:line="276" w:lineRule="auto"/>
              <w:rPr>
                <w:rFonts w:asciiTheme="minorHAnsi" w:hAnsiTheme="minorHAnsi" w:cstheme="minorHAnsi"/>
                <w:sz w:val="22"/>
                <w:szCs w:val="22"/>
              </w:rPr>
            </w:pPr>
            <w:r w:rsidRPr="00923BDC">
              <w:rPr>
                <w:rFonts w:asciiTheme="minorHAnsi" w:hAnsiTheme="minorHAnsi" w:cstheme="minorHAnsi"/>
                <w:sz w:val="22"/>
                <w:szCs w:val="22"/>
              </w:rPr>
              <w:t>Open</w:t>
            </w:r>
          </w:p>
        </w:tc>
      </w:tr>
      <w:tr w:rsidR="00114E86" w:rsidRPr="004210C3" w14:paraId="3C71750D" w14:textId="77777777" w:rsidTr="00EB600D">
        <w:tc>
          <w:tcPr>
            <w:tcW w:w="1271" w:type="dxa"/>
          </w:tcPr>
          <w:p w14:paraId="70D02419"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BZK</w:t>
            </w:r>
          </w:p>
        </w:tc>
        <w:tc>
          <w:tcPr>
            <w:tcW w:w="5387" w:type="dxa"/>
          </w:tcPr>
          <w:p w14:paraId="7C05CA24"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Verzoek vertegenwoordiging CD-vergaderingen</w:t>
            </w:r>
          </w:p>
          <w:p w14:paraId="0528B90C"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(Brief CD van 15 februari 2023)</w:t>
            </w:r>
          </w:p>
        </w:tc>
        <w:tc>
          <w:tcPr>
            <w:tcW w:w="2693" w:type="dxa"/>
          </w:tcPr>
          <w:p w14:paraId="064FBF7B"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Open</w:t>
            </w:r>
          </w:p>
        </w:tc>
      </w:tr>
      <w:tr w:rsidR="00114E86" w:rsidRPr="004210C3" w14:paraId="2620A3D7" w14:textId="77777777" w:rsidTr="00EB600D">
        <w:tc>
          <w:tcPr>
            <w:tcW w:w="1271" w:type="dxa"/>
          </w:tcPr>
          <w:p w14:paraId="67A4435F"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BZK</w:t>
            </w:r>
          </w:p>
        </w:tc>
        <w:tc>
          <w:tcPr>
            <w:tcW w:w="5387" w:type="dxa"/>
          </w:tcPr>
          <w:p w14:paraId="23B97093"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Onderzoek naar betere/ structurele datavoorziening</w:t>
            </w:r>
          </w:p>
        </w:tc>
        <w:tc>
          <w:tcPr>
            <w:tcW w:w="2693" w:type="dxa"/>
          </w:tcPr>
          <w:p w14:paraId="1C2081CF"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Open</w:t>
            </w:r>
          </w:p>
        </w:tc>
      </w:tr>
      <w:tr w:rsidR="00114E86" w:rsidRPr="004210C3" w14:paraId="06061CAE" w14:textId="77777777" w:rsidTr="00EB600D">
        <w:tc>
          <w:tcPr>
            <w:tcW w:w="1271" w:type="dxa"/>
          </w:tcPr>
          <w:p w14:paraId="4D3A2714"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SZW</w:t>
            </w:r>
          </w:p>
        </w:tc>
        <w:tc>
          <w:tcPr>
            <w:tcW w:w="5387" w:type="dxa"/>
          </w:tcPr>
          <w:p w14:paraId="4AF9F80A"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“Wel wil de CD graag een versneld traject afspreken om overige elementen van de wetgeving gelijkwaardig te maken aan het wettelijk stelsel in Europees Nederland.“</w:t>
            </w:r>
          </w:p>
        </w:tc>
        <w:tc>
          <w:tcPr>
            <w:tcW w:w="2693" w:type="dxa"/>
          </w:tcPr>
          <w:p w14:paraId="72AD864D" w14:textId="77777777" w:rsidR="00114E86" w:rsidRPr="004210C3" w:rsidRDefault="00114E86" w:rsidP="00EB600D">
            <w:pPr>
              <w:spacing w:line="276" w:lineRule="auto"/>
              <w:rPr>
                <w:rFonts w:asciiTheme="minorHAnsi" w:hAnsiTheme="minorHAnsi" w:cstheme="minorHAnsi"/>
                <w:sz w:val="22"/>
                <w:szCs w:val="22"/>
              </w:rPr>
            </w:pPr>
            <w:r w:rsidRPr="004210C3">
              <w:rPr>
                <w:rFonts w:asciiTheme="minorHAnsi" w:hAnsiTheme="minorHAnsi" w:cstheme="minorHAnsi"/>
                <w:sz w:val="22"/>
                <w:szCs w:val="22"/>
              </w:rPr>
              <w:t>Opgestart: Beleidsagenda CN 2024 (zie email SZW 22 augustus)</w:t>
            </w:r>
          </w:p>
        </w:tc>
      </w:tr>
    </w:tbl>
    <w:p w14:paraId="7BFB691D" w14:textId="77777777" w:rsidR="00114E86" w:rsidRDefault="00114E86" w:rsidP="0056772A">
      <w:pPr>
        <w:rPr>
          <w:rFonts w:asciiTheme="minorHAnsi" w:hAnsiTheme="minorHAnsi" w:cstheme="minorHAnsi"/>
          <w:u w:val="single"/>
          <w:lang w:eastAsia="en-US"/>
        </w:rPr>
      </w:pPr>
    </w:p>
    <w:p w14:paraId="27C75339" w14:textId="387E5552" w:rsidR="005A2463" w:rsidRPr="005A2463" w:rsidRDefault="005A2463" w:rsidP="0056772A">
      <w:pPr>
        <w:rPr>
          <w:rFonts w:asciiTheme="minorHAnsi" w:hAnsiTheme="minorHAnsi" w:cstheme="minorHAnsi"/>
          <w:u w:val="single"/>
          <w:lang w:val="nl-NL" w:eastAsia="en-US"/>
        </w:rPr>
      </w:pPr>
      <w:r>
        <w:rPr>
          <w:rFonts w:asciiTheme="minorHAnsi" w:hAnsiTheme="minorHAnsi" w:cstheme="minorHAnsi"/>
          <w:u w:val="single"/>
          <w:lang w:val="nl-NL" w:eastAsia="en-US"/>
        </w:rPr>
        <w:t xml:space="preserve"># Agendapunt </w:t>
      </w:r>
      <w:r w:rsidR="008553C9">
        <w:rPr>
          <w:rFonts w:asciiTheme="minorHAnsi" w:hAnsiTheme="minorHAnsi" w:cstheme="minorHAnsi"/>
          <w:u w:val="single"/>
          <w:lang w:val="nl-NL" w:eastAsia="en-US"/>
        </w:rPr>
        <w:t xml:space="preserve">10| </w:t>
      </w:r>
      <w:r w:rsidRPr="005A2463">
        <w:rPr>
          <w:rFonts w:asciiTheme="minorHAnsi" w:hAnsiTheme="minorHAnsi" w:cstheme="minorHAnsi"/>
          <w:u w:val="single"/>
          <w:lang w:val="nl-NL" w:eastAsia="en-US"/>
        </w:rPr>
        <w:t>Informatie vanuit BZK over cri</w:t>
      </w:r>
      <w:r>
        <w:rPr>
          <w:rFonts w:asciiTheme="minorHAnsi" w:hAnsiTheme="minorHAnsi" w:cstheme="minorHAnsi"/>
          <w:u w:val="single"/>
          <w:lang w:val="nl-NL" w:eastAsia="en-US"/>
        </w:rPr>
        <w:t>teria Groeifonds</w:t>
      </w:r>
    </w:p>
    <w:p w14:paraId="5036EACE" w14:textId="77777777" w:rsidR="005A2463" w:rsidRDefault="005A2463" w:rsidP="005A2463">
      <w:pPr>
        <w:rPr>
          <w:rFonts w:ascii="Calibri" w:hAnsi="Calibri" w:cs="Calibri"/>
          <w:color w:val="000000"/>
          <w:sz w:val="22"/>
          <w:szCs w:val="22"/>
        </w:rPr>
      </w:pPr>
      <w:r>
        <w:rPr>
          <w:rFonts w:ascii="Verdana" w:hAnsi="Verdana" w:cs="Calibri"/>
          <w:color w:val="000000"/>
          <w:sz w:val="18"/>
          <w:szCs w:val="18"/>
        </w:rPr>
        <w:t>Zoals ik je vertelde zijn we bezig om een NGF achtige subsidieregeling op te zetten voor zowel de landen als CN. De Nederlandse NGF geldt al voor CN, maar is door de eisen die daaraan zijn verbonden niet werkbaar voor de eilanden.</w:t>
      </w:r>
    </w:p>
    <w:p w14:paraId="65DAB38E" w14:textId="77777777" w:rsidR="005A2463" w:rsidRDefault="005A2463" w:rsidP="005A2463">
      <w:pPr>
        <w:rPr>
          <w:rFonts w:ascii="Calibri" w:hAnsi="Calibri" w:cs="Calibri"/>
          <w:color w:val="000000"/>
          <w:sz w:val="22"/>
          <w:szCs w:val="22"/>
        </w:rPr>
      </w:pPr>
      <w:r>
        <w:rPr>
          <w:rFonts w:ascii="Verdana" w:hAnsi="Verdana" w:cs="Calibri"/>
          <w:color w:val="000000"/>
          <w:sz w:val="18"/>
          <w:szCs w:val="18"/>
        </w:rPr>
        <w:t>In een brief aan de Kamer in mei 2023 zijn de hoofdlijnen van de op te zetten subsidieregelingen uiteengezet. Dit was vooral toegespitst op de landen. Voor CN zou een aparte regeling komen, maar inmiddels is besloten om voor de landen en CN een BZK regeling te maken. Een van de discussiepunten is nog de ondergrens van de aan te vragen subsidie per project. In de brief wordt die op €15 miljoen gezet (de helft van de NL’se NGF), maar duidelijk is dat dit voor in ieder geval CN veel te hoog is. De vraag is wat dan wel realistisch is. We hebben gekeken naar de bedragen die zijn verdeeld ogv de regio envelop. Daarvoor was net als voor de NGF projecten voor CN €30 miljoen beschikbaar. Zie hieronder.</w:t>
      </w:r>
      <w:r>
        <w:rPr>
          <w:rStyle w:val="apple-converted-space"/>
          <w:rFonts w:ascii="Verdana" w:hAnsi="Verdana" w:cs="Calibri"/>
          <w:color w:val="000000"/>
          <w:sz w:val="18"/>
          <w:szCs w:val="18"/>
        </w:rPr>
        <w:t> </w:t>
      </w:r>
    </w:p>
    <w:p w14:paraId="12273CCF" w14:textId="77777777" w:rsidR="005A2463" w:rsidRDefault="005A2463" w:rsidP="005A2463">
      <w:pPr>
        <w:rPr>
          <w:rFonts w:ascii="Calibri" w:hAnsi="Calibri" w:cs="Calibri"/>
          <w:color w:val="000000"/>
          <w:sz w:val="22"/>
          <w:szCs w:val="22"/>
        </w:rPr>
      </w:pPr>
      <w:r>
        <w:rPr>
          <w:rFonts w:ascii="Verdana" w:hAnsi="Verdana" w:cs="Calibri"/>
          <w:color w:val="000000"/>
          <w:sz w:val="18"/>
          <w:szCs w:val="18"/>
        </w:rPr>
        <w:t> </w:t>
      </w:r>
    </w:p>
    <w:tbl>
      <w:tblPr>
        <w:tblW w:w="0" w:type="auto"/>
        <w:tblInd w:w="107" w:type="dxa"/>
        <w:tblCellMar>
          <w:left w:w="0" w:type="dxa"/>
          <w:right w:w="0" w:type="dxa"/>
        </w:tblCellMar>
        <w:tblLook w:val="04A0" w:firstRow="1" w:lastRow="0" w:firstColumn="1" w:lastColumn="0" w:noHBand="0" w:noVBand="1"/>
      </w:tblPr>
      <w:tblGrid>
        <w:gridCol w:w="1872"/>
        <w:gridCol w:w="3907"/>
        <w:gridCol w:w="1942"/>
      </w:tblGrid>
      <w:tr w:rsidR="005A2463" w14:paraId="3A94FF0E" w14:textId="77777777" w:rsidTr="005A2463">
        <w:trPr>
          <w:trHeight w:val="479"/>
        </w:trPr>
        <w:tc>
          <w:tcPr>
            <w:tcW w:w="1872" w:type="dxa"/>
            <w:tcBorders>
              <w:top w:val="single" w:sz="8" w:space="0" w:color="000000"/>
              <w:left w:val="single" w:sz="8" w:space="0" w:color="000000"/>
              <w:bottom w:val="single" w:sz="8" w:space="0" w:color="000000"/>
              <w:right w:val="single" w:sz="8" w:space="0" w:color="000000"/>
            </w:tcBorders>
            <w:hideMark/>
          </w:tcPr>
          <w:p w14:paraId="06548C19" w14:textId="77777777" w:rsidR="005A2463" w:rsidRDefault="005A2463">
            <w:pPr>
              <w:ind w:left="107"/>
              <w:rPr>
                <w:rFonts w:ascii="Calibri" w:hAnsi="Calibri" w:cs="Calibri"/>
                <w:sz w:val="22"/>
                <w:szCs w:val="22"/>
              </w:rPr>
            </w:pPr>
            <w:r>
              <w:rPr>
                <w:rFonts w:ascii="Verdana" w:hAnsi="Verdana" w:cs="Calibri"/>
                <w:b/>
                <w:bCs/>
                <w:spacing w:val="-2"/>
                <w:sz w:val="18"/>
                <w:szCs w:val="18"/>
              </w:rPr>
              <w:t>Eiland</w:t>
            </w:r>
          </w:p>
        </w:tc>
        <w:tc>
          <w:tcPr>
            <w:tcW w:w="3907" w:type="dxa"/>
            <w:tcBorders>
              <w:top w:val="single" w:sz="8" w:space="0" w:color="auto"/>
              <w:left w:val="nil"/>
              <w:bottom w:val="single" w:sz="8" w:space="0" w:color="auto"/>
              <w:right w:val="single" w:sz="8" w:space="0" w:color="auto"/>
            </w:tcBorders>
            <w:hideMark/>
          </w:tcPr>
          <w:p w14:paraId="748F45B7" w14:textId="77777777" w:rsidR="005A2463" w:rsidRDefault="005A2463">
            <w:pPr>
              <w:ind w:left="105"/>
              <w:rPr>
                <w:rFonts w:ascii="Calibri" w:hAnsi="Calibri" w:cs="Calibri"/>
                <w:sz w:val="22"/>
                <w:szCs w:val="22"/>
              </w:rPr>
            </w:pPr>
            <w:r>
              <w:rPr>
                <w:rFonts w:ascii="Verdana" w:hAnsi="Verdana" w:cs="Calibri"/>
                <w:b/>
                <w:bCs/>
                <w:spacing w:val="-2"/>
                <w:sz w:val="18"/>
                <w:szCs w:val="18"/>
              </w:rPr>
              <w:t>Voorstel</w:t>
            </w:r>
          </w:p>
        </w:tc>
        <w:tc>
          <w:tcPr>
            <w:tcW w:w="1872" w:type="dxa"/>
            <w:tcBorders>
              <w:top w:val="single" w:sz="8" w:space="0" w:color="auto"/>
              <w:left w:val="nil"/>
              <w:bottom w:val="single" w:sz="8" w:space="0" w:color="auto"/>
              <w:right w:val="single" w:sz="8" w:space="0" w:color="auto"/>
            </w:tcBorders>
            <w:hideMark/>
          </w:tcPr>
          <w:p w14:paraId="377264E2" w14:textId="77777777" w:rsidR="005A2463" w:rsidRDefault="005A2463">
            <w:pPr>
              <w:spacing w:line="240" w:lineRule="atLeast"/>
              <w:ind w:left="105"/>
              <w:rPr>
                <w:rFonts w:ascii="Calibri" w:hAnsi="Calibri" w:cs="Calibri"/>
                <w:sz w:val="22"/>
                <w:szCs w:val="22"/>
              </w:rPr>
            </w:pPr>
            <w:r>
              <w:rPr>
                <w:rFonts w:ascii="Verdana" w:hAnsi="Verdana" w:cs="Calibri"/>
                <w:b/>
                <w:bCs/>
                <w:sz w:val="18"/>
                <w:szCs w:val="18"/>
              </w:rPr>
              <w:t>Bedrag</w:t>
            </w:r>
            <w:r>
              <w:rPr>
                <w:rStyle w:val="apple-converted-space"/>
                <w:spacing w:val="-3"/>
                <w:sz w:val="18"/>
                <w:szCs w:val="18"/>
              </w:rPr>
              <w:t> </w:t>
            </w:r>
            <w:r>
              <w:rPr>
                <w:rFonts w:ascii="Verdana" w:hAnsi="Verdana" w:cs="Calibri"/>
                <w:b/>
                <w:bCs/>
                <w:sz w:val="18"/>
                <w:szCs w:val="18"/>
              </w:rPr>
              <w:t>in</w:t>
            </w:r>
            <w:r>
              <w:rPr>
                <w:rStyle w:val="apple-converted-space"/>
                <w:spacing w:val="-3"/>
                <w:sz w:val="18"/>
                <w:szCs w:val="18"/>
              </w:rPr>
              <w:t> </w:t>
            </w:r>
            <w:r>
              <w:rPr>
                <w:rFonts w:ascii="Verdana" w:hAnsi="Verdana" w:cs="Calibri"/>
                <w:b/>
                <w:bCs/>
                <w:sz w:val="18"/>
                <w:szCs w:val="18"/>
              </w:rPr>
              <w:t>mln</w:t>
            </w:r>
            <w:r>
              <w:rPr>
                <w:rFonts w:ascii="Verdana" w:hAnsi="Verdana" w:cs="Calibri"/>
                <w:b/>
                <w:bCs/>
                <w:spacing w:val="-4"/>
                <w:sz w:val="18"/>
                <w:szCs w:val="18"/>
              </w:rPr>
              <w:t>euro – Regio Envelop</w:t>
            </w:r>
          </w:p>
        </w:tc>
      </w:tr>
      <w:tr w:rsidR="005A2463" w14:paraId="06605D74" w14:textId="77777777" w:rsidTr="005A2463">
        <w:trPr>
          <w:trHeight w:val="241"/>
        </w:trPr>
        <w:tc>
          <w:tcPr>
            <w:tcW w:w="1872" w:type="dxa"/>
            <w:tcBorders>
              <w:top w:val="nil"/>
              <w:left w:val="single" w:sz="8" w:space="0" w:color="auto"/>
              <w:bottom w:val="single" w:sz="8" w:space="0" w:color="auto"/>
              <w:right w:val="single" w:sz="8" w:space="0" w:color="auto"/>
            </w:tcBorders>
            <w:hideMark/>
          </w:tcPr>
          <w:p w14:paraId="01098479" w14:textId="77777777" w:rsidR="005A2463" w:rsidRDefault="005A2463">
            <w:pPr>
              <w:spacing w:line="197" w:lineRule="atLeast"/>
              <w:ind w:left="107"/>
              <w:rPr>
                <w:rFonts w:ascii="Calibri" w:hAnsi="Calibri" w:cs="Calibri"/>
                <w:sz w:val="22"/>
                <w:szCs w:val="22"/>
              </w:rPr>
            </w:pPr>
            <w:r>
              <w:rPr>
                <w:rFonts w:ascii="Verdana" w:hAnsi="Verdana" w:cs="Calibri"/>
                <w:spacing w:val="-4"/>
                <w:sz w:val="18"/>
                <w:szCs w:val="18"/>
              </w:rPr>
              <w:t>Saba</w:t>
            </w:r>
          </w:p>
        </w:tc>
        <w:tc>
          <w:tcPr>
            <w:tcW w:w="3907" w:type="dxa"/>
            <w:tcBorders>
              <w:top w:val="nil"/>
              <w:left w:val="nil"/>
              <w:bottom w:val="single" w:sz="8" w:space="0" w:color="auto"/>
              <w:right w:val="single" w:sz="8" w:space="0" w:color="auto"/>
            </w:tcBorders>
            <w:hideMark/>
          </w:tcPr>
          <w:p w14:paraId="652BB4E7" w14:textId="77777777" w:rsidR="005A2463" w:rsidRDefault="005A2463">
            <w:pPr>
              <w:spacing w:line="197" w:lineRule="atLeast"/>
              <w:ind w:left="105"/>
              <w:rPr>
                <w:rFonts w:ascii="Calibri" w:hAnsi="Calibri" w:cs="Calibri"/>
                <w:sz w:val="22"/>
                <w:szCs w:val="22"/>
              </w:rPr>
            </w:pPr>
            <w:r>
              <w:rPr>
                <w:rFonts w:ascii="Verdana" w:hAnsi="Verdana" w:cs="Calibri"/>
                <w:spacing w:val="-2"/>
                <w:sz w:val="18"/>
                <w:szCs w:val="18"/>
              </w:rPr>
              <w:t>Zeehaven</w:t>
            </w:r>
          </w:p>
        </w:tc>
        <w:tc>
          <w:tcPr>
            <w:tcW w:w="1872" w:type="dxa"/>
            <w:tcBorders>
              <w:top w:val="nil"/>
              <w:left w:val="nil"/>
              <w:bottom w:val="single" w:sz="8" w:space="0" w:color="auto"/>
              <w:right w:val="single" w:sz="8" w:space="0" w:color="auto"/>
            </w:tcBorders>
            <w:hideMark/>
          </w:tcPr>
          <w:p w14:paraId="58C7DC6E" w14:textId="77777777" w:rsidR="005A2463" w:rsidRDefault="005A2463">
            <w:pPr>
              <w:spacing w:line="197" w:lineRule="atLeast"/>
              <w:ind w:left="105"/>
              <w:rPr>
                <w:rFonts w:ascii="Calibri" w:hAnsi="Calibri" w:cs="Calibri"/>
                <w:sz w:val="22"/>
                <w:szCs w:val="22"/>
              </w:rPr>
            </w:pPr>
            <w:r>
              <w:rPr>
                <w:rFonts w:ascii="Verdana" w:hAnsi="Verdana" w:cs="Calibri"/>
                <w:spacing w:val="-4"/>
                <w:sz w:val="18"/>
                <w:szCs w:val="18"/>
              </w:rPr>
              <w:t>12,5</w:t>
            </w:r>
          </w:p>
        </w:tc>
      </w:tr>
      <w:tr w:rsidR="005A2463" w14:paraId="7559F14B" w14:textId="77777777" w:rsidTr="005A2463">
        <w:trPr>
          <w:trHeight w:val="239"/>
        </w:trPr>
        <w:tc>
          <w:tcPr>
            <w:tcW w:w="1872" w:type="dxa"/>
            <w:tcBorders>
              <w:top w:val="nil"/>
              <w:left w:val="single" w:sz="8" w:space="0" w:color="auto"/>
              <w:bottom w:val="single" w:sz="8" w:space="0" w:color="auto"/>
              <w:right w:val="single" w:sz="8" w:space="0" w:color="auto"/>
            </w:tcBorders>
            <w:hideMark/>
          </w:tcPr>
          <w:p w14:paraId="39EDD76D" w14:textId="77777777" w:rsidR="005A2463" w:rsidRDefault="005A2463">
            <w:pPr>
              <w:spacing w:line="197" w:lineRule="atLeast"/>
              <w:ind w:left="107"/>
              <w:rPr>
                <w:rFonts w:ascii="Calibri" w:hAnsi="Calibri" w:cs="Calibri"/>
                <w:sz w:val="22"/>
                <w:szCs w:val="22"/>
              </w:rPr>
            </w:pPr>
            <w:r>
              <w:rPr>
                <w:rFonts w:ascii="Verdana" w:hAnsi="Verdana" w:cs="Calibri"/>
                <w:spacing w:val="-4"/>
                <w:sz w:val="18"/>
                <w:szCs w:val="18"/>
              </w:rPr>
              <w:t>Saba</w:t>
            </w:r>
          </w:p>
        </w:tc>
        <w:tc>
          <w:tcPr>
            <w:tcW w:w="3907" w:type="dxa"/>
            <w:tcBorders>
              <w:top w:val="nil"/>
              <w:left w:val="nil"/>
              <w:bottom w:val="single" w:sz="8" w:space="0" w:color="auto"/>
              <w:right w:val="single" w:sz="8" w:space="0" w:color="auto"/>
            </w:tcBorders>
            <w:hideMark/>
          </w:tcPr>
          <w:p w14:paraId="746E317C" w14:textId="77777777" w:rsidR="005A2463" w:rsidRDefault="005A2463">
            <w:pPr>
              <w:spacing w:line="197" w:lineRule="atLeast"/>
              <w:ind w:left="105"/>
              <w:rPr>
                <w:rFonts w:ascii="Calibri" w:hAnsi="Calibri" w:cs="Calibri"/>
                <w:sz w:val="22"/>
                <w:szCs w:val="22"/>
              </w:rPr>
            </w:pPr>
            <w:r>
              <w:rPr>
                <w:rFonts w:ascii="Verdana" w:hAnsi="Verdana" w:cs="Calibri"/>
                <w:spacing w:val="-2"/>
                <w:sz w:val="18"/>
                <w:szCs w:val="18"/>
              </w:rPr>
              <w:t>Landbouwontwikkeling</w:t>
            </w:r>
          </w:p>
        </w:tc>
        <w:tc>
          <w:tcPr>
            <w:tcW w:w="1872" w:type="dxa"/>
            <w:tcBorders>
              <w:top w:val="nil"/>
              <w:left w:val="nil"/>
              <w:bottom w:val="single" w:sz="8" w:space="0" w:color="auto"/>
              <w:right w:val="single" w:sz="8" w:space="0" w:color="auto"/>
            </w:tcBorders>
            <w:hideMark/>
          </w:tcPr>
          <w:p w14:paraId="426D476D" w14:textId="77777777" w:rsidR="005A2463" w:rsidRDefault="005A2463">
            <w:pPr>
              <w:spacing w:line="197" w:lineRule="atLeast"/>
              <w:ind w:left="106"/>
              <w:rPr>
                <w:rFonts w:ascii="Calibri" w:hAnsi="Calibri" w:cs="Calibri"/>
                <w:sz w:val="22"/>
                <w:szCs w:val="22"/>
              </w:rPr>
            </w:pPr>
            <w:r>
              <w:rPr>
                <w:rFonts w:ascii="Verdana" w:hAnsi="Verdana" w:cs="Calibri"/>
                <w:spacing w:val="-10"/>
                <w:sz w:val="18"/>
                <w:szCs w:val="18"/>
              </w:rPr>
              <w:t>1</w:t>
            </w:r>
          </w:p>
        </w:tc>
      </w:tr>
      <w:tr w:rsidR="005A2463" w14:paraId="7FE6311D" w14:textId="77777777" w:rsidTr="005A2463">
        <w:trPr>
          <w:trHeight w:val="239"/>
        </w:trPr>
        <w:tc>
          <w:tcPr>
            <w:tcW w:w="1872" w:type="dxa"/>
            <w:tcBorders>
              <w:top w:val="nil"/>
              <w:left w:val="single" w:sz="8" w:space="0" w:color="auto"/>
              <w:bottom w:val="single" w:sz="8" w:space="0" w:color="auto"/>
              <w:right w:val="single" w:sz="8" w:space="0" w:color="auto"/>
            </w:tcBorders>
            <w:hideMark/>
          </w:tcPr>
          <w:p w14:paraId="168ABC24" w14:textId="77777777" w:rsidR="005A2463" w:rsidRDefault="005A2463">
            <w:pPr>
              <w:spacing w:line="197" w:lineRule="atLeast"/>
              <w:ind w:left="107"/>
              <w:rPr>
                <w:rFonts w:ascii="Calibri" w:hAnsi="Calibri" w:cs="Calibri"/>
                <w:sz w:val="22"/>
                <w:szCs w:val="22"/>
              </w:rPr>
            </w:pPr>
            <w:r>
              <w:rPr>
                <w:rFonts w:ascii="Verdana" w:hAnsi="Verdana" w:cs="Calibri"/>
                <w:sz w:val="18"/>
                <w:szCs w:val="18"/>
              </w:rPr>
              <w:t>Sint</w:t>
            </w:r>
            <w:r>
              <w:rPr>
                <w:rStyle w:val="apple-converted-space"/>
                <w:sz w:val="18"/>
                <w:szCs w:val="18"/>
              </w:rPr>
              <w:t> </w:t>
            </w:r>
            <w:r>
              <w:rPr>
                <w:rFonts w:ascii="Verdana" w:hAnsi="Verdana" w:cs="Calibri"/>
                <w:sz w:val="18"/>
                <w:szCs w:val="18"/>
              </w:rPr>
              <w:t>Eustatius</w:t>
            </w:r>
          </w:p>
        </w:tc>
        <w:tc>
          <w:tcPr>
            <w:tcW w:w="3907" w:type="dxa"/>
            <w:tcBorders>
              <w:top w:val="nil"/>
              <w:left w:val="nil"/>
              <w:bottom w:val="single" w:sz="8" w:space="0" w:color="auto"/>
              <w:right w:val="single" w:sz="8" w:space="0" w:color="auto"/>
            </w:tcBorders>
            <w:hideMark/>
          </w:tcPr>
          <w:p w14:paraId="63606826" w14:textId="77777777" w:rsidR="005A2463" w:rsidRDefault="005A2463">
            <w:pPr>
              <w:spacing w:line="197" w:lineRule="atLeast"/>
              <w:ind w:left="105"/>
              <w:rPr>
                <w:rFonts w:ascii="Calibri" w:hAnsi="Calibri" w:cs="Calibri"/>
                <w:sz w:val="22"/>
                <w:szCs w:val="22"/>
              </w:rPr>
            </w:pPr>
            <w:r>
              <w:rPr>
                <w:rFonts w:ascii="Verdana" w:hAnsi="Verdana" w:cs="Calibri"/>
                <w:sz w:val="18"/>
                <w:szCs w:val="18"/>
              </w:rPr>
              <w:t>Kuststrook,</w:t>
            </w:r>
            <w:r>
              <w:rPr>
                <w:rStyle w:val="apple-converted-space"/>
                <w:sz w:val="18"/>
                <w:szCs w:val="18"/>
              </w:rPr>
              <w:t> </w:t>
            </w:r>
            <w:r>
              <w:rPr>
                <w:rFonts w:ascii="Verdana" w:hAnsi="Verdana" w:cs="Calibri"/>
                <w:sz w:val="18"/>
                <w:szCs w:val="18"/>
              </w:rPr>
              <w:t>erosieproblematiek</w:t>
            </w:r>
          </w:p>
        </w:tc>
        <w:tc>
          <w:tcPr>
            <w:tcW w:w="1872" w:type="dxa"/>
            <w:tcBorders>
              <w:top w:val="nil"/>
              <w:left w:val="nil"/>
              <w:bottom w:val="single" w:sz="8" w:space="0" w:color="auto"/>
              <w:right w:val="single" w:sz="8" w:space="0" w:color="auto"/>
            </w:tcBorders>
            <w:hideMark/>
          </w:tcPr>
          <w:p w14:paraId="0488670E" w14:textId="77777777" w:rsidR="005A2463" w:rsidRDefault="005A2463">
            <w:pPr>
              <w:spacing w:line="197" w:lineRule="atLeast"/>
              <w:ind w:left="106"/>
              <w:rPr>
                <w:rFonts w:ascii="Calibri" w:hAnsi="Calibri" w:cs="Calibri"/>
                <w:sz w:val="22"/>
                <w:szCs w:val="22"/>
              </w:rPr>
            </w:pPr>
            <w:r>
              <w:rPr>
                <w:rFonts w:ascii="Verdana" w:hAnsi="Verdana" w:cs="Calibri"/>
                <w:spacing w:val="-10"/>
                <w:sz w:val="18"/>
                <w:szCs w:val="18"/>
              </w:rPr>
              <w:t>7</w:t>
            </w:r>
          </w:p>
        </w:tc>
      </w:tr>
      <w:tr w:rsidR="005A2463" w14:paraId="2B9A4187" w14:textId="77777777" w:rsidTr="005A2463">
        <w:trPr>
          <w:trHeight w:val="239"/>
        </w:trPr>
        <w:tc>
          <w:tcPr>
            <w:tcW w:w="1872" w:type="dxa"/>
            <w:tcBorders>
              <w:top w:val="nil"/>
              <w:left w:val="single" w:sz="8" w:space="0" w:color="auto"/>
              <w:bottom w:val="single" w:sz="8" w:space="0" w:color="auto"/>
              <w:right w:val="single" w:sz="8" w:space="0" w:color="auto"/>
            </w:tcBorders>
            <w:hideMark/>
          </w:tcPr>
          <w:p w14:paraId="3CF72C1B" w14:textId="77777777" w:rsidR="005A2463" w:rsidRDefault="005A2463">
            <w:pPr>
              <w:spacing w:line="197" w:lineRule="atLeast"/>
              <w:ind w:left="107"/>
              <w:rPr>
                <w:rFonts w:ascii="Calibri" w:hAnsi="Calibri" w:cs="Calibri"/>
                <w:sz w:val="22"/>
                <w:szCs w:val="22"/>
              </w:rPr>
            </w:pPr>
            <w:r>
              <w:rPr>
                <w:rFonts w:ascii="Verdana" w:hAnsi="Verdana" w:cs="Calibri"/>
                <w:spacing w:val="-2"/>
                <w:sz w:val="18"/>
                <w:szCs w:val="18"/>
              </w:rPr>
              <w:t>Bonaire</w:t>
            </w:r>
          </w:p>
        </w:tc>
        <w:tc>
          <w:tcPr>
            <w:tcW w:w="3907" w:type="dxa"/>
            <w:tcBorders>
              <w:top w:val="nil"/>
              <w:left w:val="nil"/>
              <w:bottom w:val="single" w:sz="8" w:space="0" w:color="auto"/>
              <w:right w:val="single" w:sz="8" w:space="0" w:color="auto"/>
            </w:tcBorders>
            <w:hideMark/>
          </w:tcPr>
          <w:p w14:paraId="7163EA56" w14:textId="77777777" w:rsidR="005A2463" w:rsidRDefault="005A2463">
            <w:pPr>
              <w:spacing w:line="197" w:lineRule="atLeast"/>
              <w:ind w:left="105"/>
              <w:rPr>
                <w:rFonts w:ascii="Calibri" w:hAnsi="Calibri" w:cs="Calibri"/>
                <w:sz w:val="22"/>
                <w:szCs w:val="22"/>
              </w:rPr>
            </w:pPr>
            <w:r>
              <w:rPr>
                <w:rFonts w:ascii="Verdana" w:hAnsi="Verdana" w:cs="Calibri"/>
                <w:sz w:val="18"/>
                <w:szCs w:val="18"/>
              </w:rPr>
              <w:t>Landbouwontwikkeling</w:t>
            </w:r>
            <w:r>
              <w:rPr>
                <w:rStyle w:val="apple-converted-space"/>
                <w:sz w:val="18"/>
                <w:szCs w:val="18"/>
              </w:rPr>
              <w:t> </w:t>
            </w:r>
            <w:r>
              <w:rPr>
                <w:rFonts w:ascii="Verdana" w:hAnsi="Verdana" w:cs="Calibri"/>
                <w:sz w:val="18"/>
                <w:szCs w:val="18"/>
              </w:rPr>
              <w:t>incl.</w:t>
            </w:r>
            <w:r>
              <w:rPr>
                <w:rStyle w:val="apple-converted-space"/>
                <w:sz w:val="18"/>
                <w:szCs w:val="18"/>
              </w:rPr>
              <w:t> </w:t>
            </w:r>
            <w:r>
              <w:rPr>
                <w:rFonts w:ascii="Verdana" w:hAnsi="Verdana" w:cs="Calibri"/>
                <w:sz w:val="18"/>
                <w:szCs w:val="18"/>
              </w:rPr>
              <w:t>slachthuis</w:t>
            </w:r>
          </w:p>
        </w:tc>
        <w:tc>
          <w:tcPr>
            <w:tcW w:w="1872" w:type="dxa"/>
            <w:tcBorders>
              <w:top w:val="nil"/>
              <w:left w:val="nil"/>
              <w:bottom w:val="single" w:sz="8" w:space="0" w:color="auto"/>
              <w:right w:val="single" w:sz="8" w:space="0" w:color="auto"/>
            </w:tcBorders>
            <w:hideMark/>
          </w:tcPr>
          <w:p w14:paraId="2121DFFA" w14:textId="77777777" w:rsidR="005A2463" w:rsidRDefault="005A2463">
            <w:pPr>
              <w:spacing w:line="197" w:lineRule="atLeast"/>
              <w:ind w:left="106"/>
              <w:rPr>
                <w:rFonts w:ascii="Calibri" w:hAnsi="Calibri" w:cs="Calibri"/>
                <w:sz w:val="22"/>
                <w:szCs w:val="22"/>
              </w:rPr>
            </w:pPr>
            <w:r>
              <w:rPr>
                <w:rFonts w:ascii="Verdana" w:hAnsi="Verdana" w:cs="Calibri"/>
                <w:spacing w:val="-4"/>
                <w:sz w:val="18"/>
                <w:szCs w:val="18"/>
              </w:rPr>
              <w:t>1,6</w:t>
            </w:r>
          </w:p>
        </w:tc>
      </w:tr>
      <w:tr w:rsidR="005A2463" w14:paraId="2E900360" w14:textId="77777777" w:rsidTr="005A2463">
        <w:trPr>
          <w:trHeight w:val="239"/>
        </w:trPr>
        <w:tc>
          <w:tcPr>
            <w:tcW w:w="1872" w:type="dxa"/>
            <w:tcBorders>
              <w:top w:val="nil"/>
              <w:left w:val="single" w:sz="8" w:space="0" w:color="auto"/>
              <w:bottom w:val="single" w:sz="8" w:space="0" w:color="auto"/>
              <w:right w:val="single" w:sz="8" w:space="0" w:color="auto"/>
            </w:tcBorders>
            <w:hideMark/>
          </w:tcPr>
          <w:p w14:paraId="57D0AB5D" w14:textId="77777777" w:rsidR="005A2463" w:rsidRDefault="005A2463">
            <w:pPr>
              <w:spacing w:line="197" w:lineRule="atLeast"/>
              <w:ind w:left="107"/>
              <w:rPr>
                <w:rFonts w:ascii="Calibri" w:hAnsi="Calibri" w:cs="Calibri"/>
                <w:sz w:val="22"/>
                <w:szCs w:val="22"/>
              </w:rPr>
            </w:pPr>
            <w:r>
              <w:rPr>
                <w:rFonts w:ascii="Verdana" w:hAnsi="Verdana" w:cs="Calibri"/>
                <w:spacing w:val="-2"/>
                <w:sz w:val="18"/>
                <w:szCs w:val="18"/>
              </w:rPr>
              <w:t>Bonaire</w:t>
            </w:r>
          </w:p>
        </w:tc>
        <w:tc>
          <w:tcPr>
            <w:tcW w:w="3907" w:type="dxa"/>
            <w:tcBorders>
              <w:top w:val="nil"/>
              <w:left w:val="nil"/>
              <w:bottom w:val="single" w:sz="8" w:space="0" w:color="auto"/>
              <w:right w:val="single" w:sz="8" w:space="0" w:color="auto"/>
            </w:tcBorders>
            <w:hideMark/>
          </w:tcPr>
          <w:p w14:paraId="7B4AE805" w14:textId="77777777" w:rsidR="005A2463" w:rsidRDefault="005A2463">
            <w:pPr>
              <w:spacing w:line="197" w:lineRule="atLeast"/>
              <w:ind w:left="105"/>
              <w:rPr>
                <w:rFonts w:ascii="Calibri" w:hAnsi="Calibri" w:cs="Calibri"/>
                <w:sz w:val="22"/>
                <w:szCs w:val="22"/>
              </w:rPr>
            </w:pPr>
            <w:r>
              <w:rPr>
                <w:rFonts w:ascii="Verdana" w:hAnsi="Verdana" w:cs="Calibri"/>
                <w:sz w:val="18"/>
                <w:szCs w:val="18"/>
              </w:rPr>
              <w:t>Opslag</w:t>
            </w:r>
            <w:r>
              <w:rPr>
                <w:rStyle w:val="apple-converted-space"/>
                <w:sz w:val="18"/>
                <w:szCs w:val="18"/>
              </w:rPr>
              <w:t> </w:t>
            </w:r>
            <w:r>
              <w:rPr>
                <w:rFonts w:ascii="Verdana" w:hAnsi="Verdana" w:cs="Calibri"/>
                <w:sz w:val="18"/>
                <w:szCs w:val="18"/>
              </w:rPr>
              <w:t>brandstof</w:t>
            </w:r>
          </w:p>
        </w:tc>
        <w:tc>
          <w:tcPr>
            <w:tcW w:w="1872" w:type="dxa"/>
            <w:tcBorders>
              <w:top w:val="nil"/>
              <w:left w:val="nil"/>
              <w:bottom w:val="single" w:sz="8" w:space="0" w:color="auto"/>
              <w:right w:val="single" w:sz="8" w:space="0" w:color="auto"/>
            </w:tcBorders>
            <w:hideMark/>
          </w:tcPr>
          <w:p w14:paraId="03B414D6" w14:textId="77777777" w:rsidR="005A2463" w:rsidRDefault="005A2463">
            <w:pPr>
              <w:spacing w:line="197" w:lineRule="atLeast"/>
              <w:ind w:left="106"/>
              <w:rPr>
                <w:rFonts w:ascii="Calibri" w:hAnsi="Calibri" w:cs="Calibri"/>
                <w:sz w:val="22"/>
                <w:szCs w:val="22"/>
              </w:rPr>
            </w:pPr>
            <w:r>
              <w:rPr>
                <w:rFonts w:ascii="Verdana" w:hAnsi="Verdana" w:cs="Calibri"/>
                <w:spacing w:val="-10"/>
                <w:sz w:val="18"/>
                <w:szCs w:val="18"/>
              </w:rPr>
              <w:t>5</w:t>
            </w:r>
          </w:p>
        </w:tc>
      </w:tr>
      <w:tr w:rsidR="005A2463" w14:paraId="159FBEA3" w14:textId="77777777" w:rsidTr="005A2463">
        <w:trPr>
          <w:trHeight w:val="239"/>
        </w:trPr>
        <w:tc>
          <w:tcPr>
            <w:tcW w:w="1872" w:type="dxa"/>
            <w:tcBorders>
              <w:top w:val="nil"/>
              <w:left w:val="single" w:sz="8" w:space="0" w:color="auto"/>
              <w:bottom w:val="single" w:sz="8" w:space="0" w:color="auto"/>
              <w:right w:val="single" w:sz="8" w:space="0" w:color="auto"/>
            </w:tcBorders>
            <w:hideMark/>
          </w:tcPr>
          <w:p w14:paraId="65DE451A" w14:textId="77777777" w:rsidR="005A2463" w:rsidRDefault="005A2463">
            <w:pPr>
              <w:spacing w:line="197" w:lineRule="atLeast"/>
              <w:ind w:left="107"/>
              <w:rPr>
                <w:rFonts w:ascii="Calibri" w:hAnsi="Calibri" w:cs="Calibri"/>
                <w:sz w:val="22"/>
                <w:szCs w:val="22"/>
              </w:rPr>
            </w:pPr>
            <w:r>
              <w:rPr>
                <w:rFonts w:ascii="Verdana" w:hAnsi="Verdana" w:cs="Calibri"/>
                <w:spacing w:val="-2"/>
                <w:sz w:val="18"/>
                <w:szCs w:val="18"/>
              </w:rPr>
              <w:t>Bonaire</w:t>
            </w:r>
          </w:p>
        </w:tc>
        <w:tc>
          <w:tcPr>
            <w:tcW w:w="3907" w:type="dxa"/>
            <w:tcBorders>
              <w:top w:val="nil"/>
              <w:left w:val="nil"/>
              <w:bottom w:val="single" w:sz="8" w:space="0" w:color="auto"/>
              <w:right w:val="single" w:sz="8" w:space="0" w:color="auto"/>
            </w:tcBorders>
            <w:hideMark/>
          </w:tcPr>
          <w:p w14:paraId="1B0DDE60" w14:textId="77777777" w:rsidR="005A2463" w:rsidRDefault="005A2463">
            <w:pPr>
              <w:spacing w:line="197" w:lineRule="atLeast"/>
              <w:ind w:left="105"/>
              <w:rPr>
                <w:rFonts w:ascii="Calibri" w:hAnsi="Calibri" w:cs="Calibri"/>
                <w:sz w:val="22"/>
                <w:szCs w:val="22"/>
              </w:rPr>
            </w:pPr>
            <w:r>
              <w:rPr>
                <w:rFonts w:ascii="Verdana" w:hAnsi="Verdana" w:cs="Calibri"/>
                <w:sz w:val="18"/>
                <w:szCs w:val="18"/>
              </w:rPr>
              <w:t>Sociale</w:t>
            </w:r>
            <w:r>
              <w:rPr>
                <w:rStyle w:val="apple-converted-space"/>
                <w:sz w:val="18"/>
                <w:szCs w:val="18"/>
              </w:rPr>
              <w:t> </w:t>
            </w:r>
            <w:r>
              <w:rPr>
                <w:rFonts w:ascii="Verdana" w:hAnsi="Verdana" w:cs="Calibri"/>
                <w:sz w:val="18"/>
                <w:szCs w:val="18"/>
              </w:rPr>
              <w:t>woningbouw</w:t>
            </w:r>
          </w:p>
        </w:tc>
        <w:tc>
          <w:tcPr>
            <w:tcW w:w="1872" w:type="dxa"/>
            <w:tcBorders>
              <w:top w:val="nil"/>
              <w:left w:val="nil"/>
              <w:bottom w:val="single" w:sz="8" w:space="0" w:color="auto"/>
              <w:right w:val="single" w:sz="8" w:space="0" w:color="auto"/>
            </w:tcBorders>
            <w:hideMark/>
          </w:tcPr>
          <w:p w14:paraId="7E18B9E0" w14:textId="77777777" w:rsidR="005A2463" w:rsidRDefault="005A2463">
            <w:pPr>
              <w:spacing w:line="197" w:lineRule="atLeast"/>
              <w:ind w:left="106"/>
              <w:rPr>
                <w:rFonts w:ascii="Calibri" w:hAnsi="Calibri" w:cs="Calibri"/>
                <w:sz w:val="22"/>
                <w:szCs w:val="22"/>
              </w:rPr>
            </w:pPr>
            <w:r>
              <w:rPr>
                <w:rFonts w:ascii="Verdana" w:hAnsi="Verdana" w:cs="Calibri"/>
                <w:spacing w:val="-4"/>
                <w:sz w:val="18"/>
                <w:szCs w:val="18"/>
              </w:rPr>
              <w:t>2,5</w:t>
            </w:r>
          </w:p>
        </w:tc>
      </w:tr>
      <w:tr w:rsidR="005A2463" w14:paraId="51DE1C9D" w14:textId="77777777" w:rsidTr="005A2463">
        <w:trPr>
          <w:trHeight w:val="241"/>
        </w:trPr>
        <w:tc>
          <w:tcPr>
            <w:tcW w:w="1872" w:type="dxa"/>
            <w:tcBorders>
              <w:top w:val="nil"/>
              <w:left w:val="single" w:sz="8" w:space="0" w:color="auto"/>
              <w:bottom w:val="single" w:sz="8" w:space="0" w:color="auto"/>
              <w:right w:val="single" w:sz="8" w:space="0" w:color="auto"/>
            </w:tcBorders>
            <w:hideMark/>
          </w:tcPr>
          <w:p w14:paraId="2C613B39" w14:textId="77777777" w:rsidR="005A2463" w:rsidRDefault="005A2463">
            <w:pPr>
              <w:spacing w:line="197" w:lineRule="atLeast"/>
              <w:ind w:left="107"/>
              <w:rPr>
                <w:rFonts w:ascii="Calibri" w:hAnsi="Calibri" w:cs="Calibri"/>
                <w:sz w:val="22"/>
                <w:szCs w:val="22"/>
              </w:rPr>
            </w:pPr>
            <w:r>
              <w:rPr>
                <w:rFonts w:ascii="Verdana" w:hAnsi="Verdana" w:cs="Calibri"/>
                <w:spacing w:val="-2"/>
                <w:sz w:val="18"/>
                <w:szCs w:val="18"/>
              </w:rPr>
              <w:t>Bonaire</w:t>
            </w:r>
          </w:p>
        </w:tc>
        <w:tc>
          <w:tcPr>
            <w:tcW w:w="3907" w:type="dxa"/>
            <w:tcBorders>
              <w:top w:val="nil"/>
              <w:left w:val="nil"/>
              <w:bottom w:val="single" w:sz="8" w:space="0" w:color="auto"/>
              <w:right w:val="single" w:sz="8" w:space="0" w:color="auto"/>
            </w:tcBorders>
            <w:hideMark/>
          </w:tcPr>
          <w:p w14:paraId="2929C28A" w14:textId="77777777" w:rsidR="005A2463" w:rsidRDefault="005A2463">
            <w:pPr>
              <w:spacing w:line="197" w:lineRule="atLeast"/>
              <w:ind w:left="105"/>
              <w:rPr>
                <w:rFonts w:ascii="Calibri" w:hAnsi="Calibri" w:cs="Calibri"/>
                <w:sz w:val="22"/>
                <w:szCs w:val="22"/>
              </w:rPr>
            </w:pPr>
            <w:proofErr w:type="spellStart"/>
            <w:r>
              <w:rPr>
                <w:rFonts w:ascii="Verdana" w:hAnsi="Verdana" w:cs="Calibri"/>
                <w:sz w:val="18"/>
                <w:szCs w:val="18"/>
                <w:lang w:val="en-US"/>
              </w:rPr>
              <w:t>Planvorming</w:t>
            </w:r>
            <w:proofErr w:type="spellEnd"/>
            <w:r>
              <w:rPr>
                <w:rStyle w:val="apple-converted-space"/>
                <w:sz w:val="18"/>
                <w:szCs w:val="18"/>
                <w:lang w:val="en-US"/>
              </w:rPr>
              <w:t> </w:t>
            </w:r>
            <w:r>
              <w:rPr>
                <w:rFonts w:ascii="Verdana" w:hAnsi="Verdana" w:cs="Calibri"/>
                <w:sz w:val="18"/>
                <w:szCs w:val="18"/>
                <w:lang w:val="en-US"/>
              </w:rPr>
              <w:t>m.b.t.</w:t>
            </w:r>
            <w:r>
              <w:rPr>
                <w:rStyle w:val="apple-converted-space"/>
                <w:sz w:val="18"/>
                <w:szCs w:val="18"/>
                <w:lang w:val="en-US"/>
              </w:rPr>
              <w:t> </w:t>
            </w:r>
            <w:r>
              <w:rPr>
                <w:rFonts w:ascii="Verdana" w:hAnsi="Verdana" w:cs="Calibri"/>
                <w:sz w:val="18"/>
                <w:szCs w:val="18"/>
                <w:lang w:val="en-US"/>
              </w:rPr>
              <w:t>Job</w:t>
            </w:r>
            <w:r>
              <w:rPr>
                <w:rStyle w:val="apple-converted-space"/>
                <w:sz w:val="18"/>
                <w:szCs w:val="18"/>
                <w:lang w:val="en-US"/>
              </w:rPr>
              <w:t> </w:t>
            </w:r>
            <w:r>
              <w:rPr>
                <w:rFonts w:ascii="Verdana" w:hAnsi="Verdana" w:cs="Calibri"/>
                <w:sz w:val="18"/>
                <w:szCs w:val="18"/>
                <w:lang w:val="en-US"/>
              </w:rPr>
              <w:t>Center</w:t>
            </w:r>
          </w:p>
        </w:tc>
        <w:tc>
          <w:tcPr>
            <w:tcW w:w="1872" w:type="dxa"/>
            <w:tcBorders>
              <w:top w:val="nil"/>
              <w:left w:val="nil"/>
              <w:bottom w:val="single" w:sz="8" w:space="0" w:color="auto"/>
              <w:right w:val="single" w:sz="8" w:space="0" w:color="auto"/>
            </w:tcBorders>
            <w:hideMark/>
          </w:tcPr>
          <w:p w14:paraId="4218F0E3" w14:textId="77777777" w:rsidR="005A2463" w:rsidRDefault="005A2463">
            <w:pPr>
              <w:spacing w:line="197" w:lineRule="atLeast"/>
              <w:ind w:left="106"/>
              <w:rPr>
                <w:rFonts w:ascii="Calibri" w:hAnsi="Calibri" w:cs="Calibri"/>
                <w:sz w:val="22"/>
                <w:szCs w:val="22"/>
              </w:rPr>
            </w:pPr>
            <w:r>
              <w:rPr>
                <w:rFonts w:ascii="Verdana" w:hAnsi="Verdana" w:cs="Calibri"/>
                <w:spacing w:val="-4"/>
                <w:sz w:val="18"/>
                <w:szCs w:val="18"/>
              </w:rPr>
              <w:t>0,2</w:t>
            </w:r>
          </w:p>
        </w:tc>
      </w:tr>
      <w:tr w:rsidR="005A2463" w14:paraId="01200DDC" w14:textId="77777777" w:rsidTr="005A2463">
        <w:trPr>
          <w:trHeight w:val="239"/>
        </w:trPr>
        <w:tc>
          <w:tcPr>
            <w:tcW w:w="1872" w:type="dxa"/>
            <w:tcBorders>
              <w:top w:val="nil"/>
              <w:left w:val="single" w:sz="8" w:space="0" w:color="auto"/>
              <w:bottom w:val="single" w:sz="8" w:space="0" w:color="auto"/>
              <w:right w:val="single" w:sz="8" w:space="0" w:color="auto"/>
            </w:tcBorders>
            <w:hideMark/>
          </w:tcPr>
          <w:p w14:paraId="50FC9F4E" w14:textId="77777777" w:rsidR="005A2463" w:rsidRDefault="005A2463">
            <w:pPr>
              <w:spacing w:line="197" w:lineRule="atLeast"/>
              <w:ind w:left="107"/>
              <w:rPr>
                <w:rFonts w:ascii="Calibri" w:hAnsi="Calibri" w:cs="Calibri"/>
                <w:sz w:val="22"/>
                <w:szCs w:val="22"/>
              </w:rPr>
            </w:pPr>
            <w:r>
              <w:rPr>
                <w:rFonts w:ascii="Verdana" w:hAnsi="Verdana" w:cs="Calibri"/>
                <w:spacing w:val="-6"/>
                <w:sz w:val="18"/>
                <w:szCs w:val="18"/>
              </w:rPr>
              <w:t>CN</w:t>
            </w:r>
          </w:p>
        </w:tc>
        <w:tc>
          <w:tcPr>
            <w:tcW w:w="3907" w:type="dxa"/>
            <w:tcBorders>
              <w:top w:val="nil"/>
              <w:left w:val="nil"/>
              <w:bottom w:val="single" w:sz="8" w:space="0" w:color="auto"/>
              <w:right w:val="single" w:sz="8" w:space="0" w:color="auto"/>
            </w:tcBorders>
            <w:hideMark/>
          </w:tcPr>
          <w:p w14:paraId="06785F3D" w14:textId="77777777" w:rsidR="005A2463" w:rsidRDefault="005A2463">
            <w:pPr>
              <w:spacing w:line="197" w:lineRule="atLeast"/>
              <w:ind w:left="105"/>
              <w:rPr>
                <w:rFonts w:ascii="Calibri" w:hAnsi="Calibri" w:cs="Calibri"/>
                <w:sz w:val="22"/>
                <w:szCs w:val="22"/>
              </w:rPr>
            </w:pPr>
            <w:r>
              <w:rPr>
                <w:rFonts w:ascii="Verdana" w:hAnsi="Verdana" w:cs="Calibri"/>
                <w:sz w:val="18"/>
                <w:szCs w:val="18"/>
              </w:rPr>
              <w:t>Versterking</w:t>
            </w:r>
            <w:r>
              <w:rPr>
                <w:rStyle w:val="apple-converted-space"/>
                <w:sz w:val="18"/>
                <w:szCs w:val="18"/>
              </w:rPr>
              <w:t> </w:t>
            </w:r>
            <w:r>
              <w:rPr>
                <w:rFonts w:ascii="Verdana" w:hAnsi="Verdana" w:cs="Calibri"/>
                <w:sz w:val="18"/>
                <w:szCs w:val="18"/>
              </w:rPr>
              <w:t>onderwijs-arbeidsmarkt</w:t>
            </w:r>
          </w:p>
        </w:tc>
        <w:tc>
          <w:tcPr>
            <w:tcW w:w="1872" w:type="dxa"/>
            <w:tcBorders>
              <w:top w:val="nil"/>
              <w:left w:val="nil"/>
              <w:bottom w:val="single" w:sz="8" w:space="0" w:color="auto"/>
              <w:right w:val="single" w:sz="8" w:space="0" w:color="auto"/>
            </w:tcBorders>
            <w:hideMark/>
          </w:tcPr>
          <w:p w14:paraId="52EA49DA" w14:textId="77777777" w:rsidR="005A2463" w:rsidRDefault="005A2463">
            <w:pPr>
              <w:spacing w:line="197" w:lineRule="atLeast"/>
              <w:ind w:left="106"/>
              <w:rPr>
                <w:rFonts w:ascii="Calibri" w:hAnsi="Calibri" w:cs="Calibri"/>
                <w:sz w:val="22"/>
                <w:szCs w:val="22"/>
              </w:rPr>
            </w:pPr>
            <w:r>
              <w:rPr>
                <w:rFonts w:ascii="Verdana" w:hAnsi="Verdana" w:cs="Calibri"/>
                <w:spacing w:val="-4"/>
                <w:sz w:val="18"/>
                <w:szCs w:val="18"/>
              </w:rPr>
              <w:t>0,2</w:t>
            </w:r>
          </w:p>
        </w:tc>
      </w:tr>
      <w:tr w:rsidR="005A2463" w14:paraId="60E8D314" w14:textId="77777777" w:rsidTr="005A2463">
        <w:trPr>
          <w:trHeight w:val="239"/>
        </w:trPr>
        <w:tc>
          <w:tcPr>
            <w:tcW w:w="1872" w:type="dxa"/>
            <w:tcBorders>
              <w:top w:val="nil"/>
              <w:left w:val="single" w:sz="8" w:space="0" w:color="auto"/>
              <w:bottom w:val="single" w:sz="8" w:space="0" w:color="auto"/>
              <w:right w:val="single" w:sz="8" w:space="0" w:color="auto"/>
            </w:tcBorders>
            <w:hideMark/>
          </w:tcPr>
          <w:p w14:paraId="45C06659" w14:textId="77777777" w:rsidR="005A2463" w:rsidRDefault="005A2463">
            <w:pPr>
              <w:rPr>
                <w:rFonts w:ascii="Calibri" w:hAnsi="Calibri" w:cs="Calibri"/>
                <w:sz w:val="22"/>
                <w:szCs w:val="22"/>
              </w:rPr>
            </w:pPr>
            <w:r>
              <w:rPr>
                <w:sz w:val="16"/>
                <w:szCs w:val="16"/>
              </w:rPr>
              <w:t> </w:t>
            </w:r>
          </w:p>
        </w:tc>
        <w:tc>
          <w:tcPr>
            <w:tcW w:w="3907" w:type="dxa"/>
            <w:tcBorders>
              <w:top w:val="nil"/>
              <w:left w:val="nil"/>
              <w:bottom w:val="single" w:sz="8" w:space="0" w:color="auto"/>
              <w:right w:val="single" w:sz="8" w:space="0" w:color="auto"/>
            </w:tcBorders>
            <w:hideMark/>
          </w:tcPr>
          <w:p w14:paraId="01232B5F" w14:textId="77777777" w:rsidR="005A2463" w:rsidRDefault="005A2463">
            <w:pPr>
              <w:spacing w:line="197" w:lineRule="atLeast"/>
              <w:ind w:left="105"/>
              <w:rPr>
                <w:rFonts w:ascii="Calibri" w:hAnsi="Calibri" w:cs="Calibri"/>
                <w:sz w:val="22"/>
                <w:szCs w:val="22"/>
              </w:rPr>
            </w:pPr>
            <w:r>
              <w:rPr>
                <w:rFonts w:ascii="Verdana" w:hAnsi="Verdana" w:cs="Calibri"/>
                <w:b/>
                <w:bCs/>
                <w:spacing w:val="-2"/>
                <w:sz w:val="18"/>
                <w:szCs w:val="18"/>
              </w:rPr>
              <w:t>Totaal</w:t>
            </w:r>
          </w:p>
        </w:tc>
        <w:tc>
          <w:tcPr>
            <w:tcW w:w="1872" w:type="dxa"/>
            <w:tcBorders>
              <w:top w:val="nil"/>
              <w:left w:val="nil"/>
              <w:bottom w:val="single" w:sz="8" w:space="0" w:color="auto"/>
              <w:right w:val="single" w:sz="8" w:space="0" w:color="auto"/>
            </w:tcBorders>
            <w:hideMark/>
          </w:tcPr>
          <w:p w14:paraId="3D437B95" w14:textId="77777777" w:rsidR="005A2463" w:rsidRDefault="005A2463">
            <w:pPr>
              <w:spacing w:line="197" w:lineRule="atLeast"/>
              <w:ind w:left="105"/>
              <w:rPr>
                <w:rFonts w:ascii="Calibri" w:hAnsi="Calibri" w:cs="Calibri"/>
                <w:sz w:val="22"/>
                <w:szCs w:val="22"/>
              </w:rPr>
            </w:pPr>
            <w:r>
              <w:rPr>
                <w:rFonts w:ascii="Verdana" w:hAnsi="Verdana" w:cs="Calibri"/>
                <w:b/>
                <w:bCs/>
                <w:spacing w:val="-6"/>
                <w:sz w:val="18"/>
                <w:szCs w:val="18"/>
              </w:rPr>
              <w:t>30</w:t>
            </w:r>
          </w:p>
        </w:tc>
      </w:tr>
    </w:tbl>
    <w:p w14:paraId="5EF6844D" w14:textId="77777777" w:rsidR="005A2463" w:rsidRDefault="005A2463" w:rsidP="005A2463">
      <w:pPr>
        <w:rPr>
          <w:rFonts w:ascii="Calibri" w:hAnsi="Calibri" w:cs="Calibri"/>
          <w:color w:val="000000"/>
          <w:sz w:val="22"/>
          <w:szCs w:val="22"/>
        </w:rPr>
      </w:pPr>
      <w:r>
        <w:rPr>
          <w:rFonts w:ascii="Verdana" w:hAnsi="Verdana" w:cs="Calibri"/>
          <w:color w:val="000000"/>
          <w:sz w:val="18"/>
          <w:szCs w:val="18"/>
        </w:rPr>
        <w:t> </w:t>
      </w:r>
    </w:p>
    <w:p w14:paraId="323E563D" w14:textId="45CA3970" w:rsidR="005A2463" w:rsidRDefault="005A2463" w:rsidP="005A2463">
      <w:pPr>
        <w:rPr>
          <w:rFonts w:ascii="Calibri" w:hAnsi="Calibri" w:cs="Calibri"/>
          <w:color w:val="000000"/>
          <w:sz w:val="22"/>
          <w:szCs w:val="22"/>
        </w:rPr>
      </w:pPr>
      <w:r>
        <w:rPr>
          <w:rFonts w:ascii="Verdana" w:hAnsi="Verdana" w:cs="Calibri"/>
          <w:color w:val="000000"/>
          <w:sz w:val="18"/>
          <w:szCs w:val="18"/>
        </w:rPr>
        <w:t xml:space="preserve">Vooralsnog houden we een grens van €2 miljoen aan, maar dat kan nog worden aangepast. Wat handig zou zijn is als we beeld krijgen bij potentiële projecten en wat die ongeveer zouden kosten. </w:t>
      </w:r>
    </w:p>
    <w:p w14:paraId="3C4570B5" w14:textId="77777777" w:rsidR="00D31340" w:rsidRPr="00792811" w:rsidRDefault="00D31340" w:rsidP="00DA7B11">
      <w:pPr>
        <w:rPr>
          <w:rFonts w:asciiTheme="minorHAnsi" w:hAnsiTheme="minorHAnsi" w:cstheme="minorHAnsi"/>
          <w:sz w:val="21"/>
          <w:szCs w:val="21"/>
          <w:u w:val="single"/>
          <w:lang w:val="nl-NL" w:eastAsia="en-US"/>
        </w:rPr>
      </w:pPr>
    </w:p>
    <w:sectPr w:rsidR="00D31340" w:rsidRPr="0079281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F19B" w14:textId="77777777" w:rsidR="00567745" w:rsidRDefault="00567745" w:rsidP="004E4DB7">
      <w:r>
        <w:separator/>
      </w:r>
    </w:p>
  </w:endnote>
  <w:endnote w:type="continuationSeparator" w:id="0">
    <w:p w14:paraId="6D271319" w14:textId="77777777" w:rsidR="00567745" w:rsidRDefault="00567745" w:rsidP="004E4DB7">
      <w:r>
        <w:continuationSeparator/>
      </w:r>
    </w:p>
  </w:endnote>
  <w:endnote w:type="continuationNotice" w:id="1">
    <w:p w14:paraId="231CF439" w14:textId="77777777" w:rsidR="00567745" w:rsidRDefault="00567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84121635"/>
      <w:docPartObj>
        <w:docPartGallery w:val="Page Numbers (Bottom of Page)"/>
        <w:docPartUnique/>
      </w:docPartObj>
    </w:sdtPr>
    <w:sdtEndPr>
      <w:rPr>
        <w:rStyle w:val="Paginanummer"/>
      </w:rPr>
    </w:sdtEndPr>
    <w:sdtContent>
      <w:p w14:paraId="47219AD5" w14:textId="2C9F5D0B" w:rsidR="004E4DB7" w:rsidRDefault="004E4DB7" w:rsidP="009A5F6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6550806" w14:textId="77777777" w:rsidR="004E4DB7" w:rsidRDefault="004E4DB7" w:rsidP="004E4DB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59484392"/>
      <w:docPartObj>
        <w:docPartGallery w:val="Page Numbers (Bottom of Page)"/>
        <w:docPartUnique/>
      </w:docPartObj>
    </w:sdtPr>
    <w:sdtEndPr>
      <w:rPr>
        <w:rStyle w:val="Paginanummer"/>
      </w:rPr>
    </w:sdtEndPr>
    <w:sdtContent>
      <w:p w14:paraId="398DCC77" w14:textId="3D7538C3" w:rsidR="004E4DB7" w:rsidRDefault="004E4DB7" w:rsidP="009A5F6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A2A0850" w14:textId="77777777" w:rsidR="004E4DB7" w:rsidRDefault="004E4DB7" w:rsidP="004E4DB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FCF9" w14:textId="77777777" w:rsidR="00567745" w:rsidRDefault="00567745" w:rsidP="004E4DB7">
      <w:r>
        <w:separator/>
      </w:r>
    </w:p>
  </w:footnote>
  <w:footnote w:type="continuationSeparator" w:id="0">
    <w:p w14:paraId="03B1B7DE" w14:textId="77777777" w:rsidR="00567745" w:rsidRDefault="00567745" w:rsidP="004E4DB7">
      <w:r>
        <w:continuationSeparator/>
      </w:r>
    </w:p>
  </w:footnote>
  <w:footnote w:type="continuationNotice" w:id="1">
    <w:p w14:paraId="72749611" w14:textId="77777777" w:rsidR="00567745" w:rsidRDefault="00567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5C9"/>
    <w:multiLevelType w:val="hybridMultilevel"/>
    <w:tmpl w:val="0EC87998"/>
    <w:lvl w:ilvl="0" w:tplc="886642E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646930"/>
    <w:multiLevelType w:val="hybridMultilevel"/>
    <w:tmpl w:val="0C3EE4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AB586B"/>
    <w:multiLevelType w:val="hybridMultilevel"/>
    <w:tmpl w:val="499693F8"/>
    <w:lvl w:ilvl="0" w:tplc="78B8A130">
      <w:start w:val="1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0043FC"/>
    <w:multiLevelType w:val="multilevel"/>
    <w:tmpl w:val="B3CAF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A3B48"/>
    <w:multiLevelType w:val="hybridMultilevel"/>
    <w:tmpl w:val="9D08BAEA"/>
    <w:lvl w:ilvl="0" w:tplc="4204DE10">
      <w:start w:val="1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FB7BA8"/>
    <w:multiLevelType w:val="hybridMultilevel"/>
    <w:tmpl w:val="B52E5B5E"/>
    <w:lvl w:ilvl="0" w:tplc="0413000F">
      <w:start w:val="1"/>
      <w:numFmt w:val="decimal"/>
      <w:lvlText w:val="%1."/>
      <w:lvlJc w:val="left"/>
      <w:pPr>
        <w:ind w:left="360" w:hanging="360"/>
      </w:pPr>
      <w:rPr>
        <w:rFonts w:hint="default"/>
        <w:u w:val="none"/>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B941762"/>
    <w:multiLevelType w:val="hybridMultilevel"/>
    <w:tmpl w:val="21C4E6A8"/>
    <w:lvl w:ilvl="0" w:tplc="F0B62732">
      <w:numFmt w:val="bullet"/>
      <w:lvlText w:val=""/>
      <w:lvlJc w:val="left"/>
      <w:pPr>
        <w:ind w:left="400" w:hanging="360"/>
      </w:pPr>
      <w:rPr>
        <w:rFonts w:ascii="Symbol" w:eastAsia="Times New Roman" w:hAnsi="Symbol" w:cstheme="minorHAnsi" w:hint="default"/>
      </w:rPr>
    </w:lvl>
    <w:lvl w:ilvl="1" w:tplc="04130003" w:tentative="1">
      <w:start w:val="1"/>
      <w:numFmt w:val="bullet"/>
      <w:lvlText w:val="o"/>
      <w:lvlJc w:val="left"/>
      <w:pPr>
        <w:ind w:left="1120" w:hanging="360"/>
      </w:pPr>
      <w:rPr>
        <w:rFonts w:ascii="Courier New" w:hAnsi="Courier New" w:cs="Courier New"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abstractNum w:abstractNumId="7" w15:restartNumberingAfterBreak="0">
    <w:nsid w:val="5C777A88"/>
    <w:multiLevelType w:val="hybridMultilevel"/>
    <w:tmpl w:val="BA083CAA"/>
    <w:lvl w:ilvl="0" w:tplc="EA62771A">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193F0B"/>
    <w:multiLevelType w:val="multilevel"/>
    <w:tmpl w:val="B86C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66512"/>
    <w:multiLevelType w:val="hybridMultilevel"/>
    <w:tmpl w:val="BEAEA664"/>
    <w:lvl w:ilvl="0" w:tplc="974841E0">
      <w:start w:val="1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D554F5"/>
    <w:multiLevelType w:val="hybridMultilevel"/>
    <w:tmpl w:val="22C4242C"/>
    <w:lvl w:ilvl="0" w:tplc="F07A2202">
      <w:start w:val="3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E7167E"/>
    <w:multiLevelType w:val="hybridMultilevel"/>
    <w:tmpl w:val="95A8DD02"/>
    <w:lvl w:ilvl="0" w:tplc="EA42774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AC6996"/>
    <w:multiLevelType w:val="hybridMultilevel"/>
    <w:tmpl w:val="41A4B3B6"/>
    <w:lvl w:ilvl="0" w:tplc="226C0F9C">
      <w:start w:val="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871517">
    <w:abstractNumId w:val="5"/>
  </w:num>
  <w:num w:numId="2" w16cid:durableId="589892881">
    <w:abstractNumId w:val="1"/>
  </w:num>
  <w:num w:numId="3" w16cid:durableId="680395568">
    <w:abstractNumId w:val="11"/>
  </w:num>
  <w:num w:numId="4" w16cid:durableId="637883743">
    <w:abstractNumId w:val="6"/>
  </w:num>
  <w:num w:numId="5" w16cid:durableId="1882554323">
    <w:abstractNumId w:val="12"/>
  </w:num>
  <w:num w:numId="6" w16cid:durableId="1483619590">
    <w:abstractNumId w:val="0"/>
  </w:num>
  <w:num w:numId="7" w16cid:durableId="165677523">
    <w:abstractNumId w:val="3"/>
  </w:num>
  <w:num w:numId="8" w16cid:durableId="125971127">
    <w:abstractNumId w:val="10"/>
  </w:num>
  <w:num w:numId="9" w16cid:durableId="2051177502">
    <w:abstractNumId w:val="9"/>
  </w:num>
  <w:num w:numId="10" w16cid:durableId="396629460">
    <w:abstractNumId w:val="4"/>
  </w:num>
  <w:num w:numId="11" w16cid:durableId="1177962979">
    <w:abstractNumId w:val="2"/>
  </w:num>
  <w:num w:numId="12" w16cid:durableId="899747805">
    <w:abstractNumId w:val="8"/>
  </w:num>
  <w:num w:numId="13" w16cid:durableId="207350033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7C"/>
    <w:rsid w:val="000018A4"/>
    <w:rsid w:val="00001AE8"/>
    <w:rsid w:val="0000279F"/>
    <w:rsid w:val="00003588"/>
    <w:rsid w:val="000049E0"/>
    <w:rsid w:val="00011841"/>
    <w:rsid w:val="00012149"/>
    <w:rsid w:val="0001224D"/>
    <w:rsid w:val="000124C8"/>
    <w:rsid w:val="0001342D"/>
    <w:rsid w:val="0001524E"/>
    <w:rsid w:val="00017991"/>
    <w:rsid w:val="00020D70"/>
    <w:rsid w:val="0002231F"/>
    <w:rsid w:val="000228D8"/>
    <w:rsid w:val="00026BBD"/>
    <w:rsid w:val="00026E1A"/>
    <w:rsid w:val="00031C7F"/>
    <w:rsid w:val="00031EE7"/>
    <w:rsid w:val="00032C1C"/>
    <w:rsid w:val="000335CD"/>
    <w:rsid w:val="00034BCA"/>
    <w:rsid w:val="00035CBB"/>
    <w:rsid w:val="000411BD"/>
    <w:rsid w:val="00042549"/>
    <w:rsid w:val="00043CB7"/>
    <w:rsid w:val="00047437"/>
    <w:rsid w:val="00052984"/>
    <w:rsid w:val="000540C8"/>
    <w:rsid w:val="00054F50"/>
    <w:rsid w:val="0005577D"/>
    <w:rsid w:val="000604BC"/>
    <w:rsid w:val="0006150D"/>
    <w:rsid w:val="0006408C"/>
    <w:rsid w:val="00065061"/>
    <w:rsid w:val="00065312"/>
    <w:rsid w:val="00067AD4"/>
    <w:rsid w:val="00067FD0"/>
    <w:rsid w:val="0007135D"/>
    <w:rsid w:val="00071BF2"/>
    <w:rsid w:val="00073C11"/>
    <w:rsid w:val="000747DF"/>
    <w:rsid w:val="000768CB"/>
    <w:rsid w:val="00080E3E"/>
    <w:rsid w:val="00081DE0"/>
    <w:rsid w:val="00084D70"/>
    <w:rsid w:val="000866DE"/>
    <w:rsid w:val="00092069"/>
    <w:rsid w:val="000930FD"/>
    <w:rsid w:val="00093E45"/>
    <w:rsid w:val="000A015D"/>
    <w:rsid w:val="000A1FE8"/>
    <w:rsid w:val="000A5950"/>
    <w:rsid w:val="000A72AD"/>
    <w:rsid w:val="000B00B9"/>
    <w:rsid w:val="000B0467"/>
    <w:rsid w:val="000B048C"/>
    <w:rsid w:val="000B0F16"/>
    <w:rsid w:val="000B15E5"/>
    <w:rsid w:val="000B2557"/>
    <w:rsid w:val="000B5D35"/>
    <w:rsid w:val="000B7F07"/>
    <w:rsid w:val="000C66D9"/>
    <w:rsid w:val="000D2DFC"/>
    <w:rsid w:val="000D65BA"/>
    <w:rsid w:val="000D6FDD"/>
    <w:rsid w:val="000D7560"/>
    <w:rsid w:val="000D7A0F"/>
    <w:rsid w:val="000E2212"/>
    <w:rsid w:val="000E28D3"/>
    <w:rsid w:val="000E4B6E"/>
    <w:rsid w:val="000F156E"/>
    <w:rsid w:val="00101017"/>
    <w:rsid w:val="001010BE"/>
    <w:rsid w:val="001012DA"/>
    <w:rsid w:val="001077BF"/>
    <w:rsid w:val="00107A60"/>
    <w:rsid w:val="001111EB"/>
    <w:rsid w:val="0011205D"/>
    <w:rsid w:val="0011299D"/>
    <w:rsid w:val="001130A4"/>
    <w:rsid w:val="00114E86"/>
    <w:rsid w:val="0011529B"/>
    <w:rsid w:val="001162D9"/>
    <w:rsid w:val="00117500"/>
    <w:rsid w:val="0012017D"/>
    <w:rsid w:val="00120189"/>
    <w:rsid w:val="00122992"/>
    <w:rsid w:val="00125722"/>
    <w:rsid w:val="0012682F"/>
    <w:rsid w:val="00126A13"/>
    <w:rsid w:val="00130785"/>
    <w:rsid w:val="00133100"/>
    <w:rsid w:val="00133F00"/>
    <w:rsid w:val="00134707"/>
    <w:rsid w:val="00136060"/>
    <w:rsid w:val="00145044"/>
    <w:rsid w:val="00146211"/>
    <w:rsid w:val="0014729C"/>
    <w:rsid w:val="0014745E"/>
    <w:rsid w:val="00151B71"/>
    <w:rsid w:val="00154FB8"/>
    <w:rsid w:val="001556B3"/>
    <w:rsid w:val="00156916"/>
    <w:rsid w:val="00163B0D"/>
    <w:rsid w:val="00164F58"/>
    <w:rsid w:val="001657F6"/>
    <w:rsid w:val="00166F92"/>
    <w:rsid w:val="001736FC"/>
    <w:rsid w:val="001771EA"/>
    <w:rsid w:val="00186C5E"/>
    <w:rsid w:val="00187FE3"/>
    <w:rsid w:val="001912D9"/>
    <w:rsid w:val="001913F0"/>
    <w:rsid w:val="00191793"/>
    <w:rsid w:val="001931AA"/>
    <w:rsid w:val="001934E6"/>
    <w:rsid w:val="0019379C"/>
    <w:rsid w:val="00193E88"/>
    <w:rsid w:val="0019651D"/>
    <w:rsid w:val="001A4426"/>
    <w:rsid w:val="001A5615"/>
    <w:rsid w:val="001A7D2C"/>
    <w:rsid w:val="001B33E3"/>
    <w:rsid w:val="001B3573"/>
    <w:rsid w:val="001B42E8"/>
    <w:rsid w:val="001C0E52"/>
    <w:rsid w:val="001C0FA7"/>
    <w:rsid w:val="001C167F"/>
    <w:rsid w:val="001C1D04"/>
    <w:rsid w:val="001C2503"/>
    <w:rsid w:val="001C2DF7"/>
    <w:rsid w:val="001D1013"/>
    <w:rsid w:val="001D2D79"/>
    <w:rsid w:val="001D3CC0"/>
    <w:rsid w:val="001D4740"/>
    <w:rsid w:val="001D6B8E"/>
    <w:rsid w:val="001D7FDA"/>
    <w:rsid w:val="001E143A"/>
    <w:rsid w:val="001E6731"/>
    <w:rsid w:val="001E6C16"/>
    <w:rsid w:val="001F0341"/>
    <w:rsid w:val="001F3525"/>
    <w:rsid w:val="001F3550"/>
    <w:rsid w:val="001F4DB2"/>
    <w:rsid w:val="001F5CE9"/>
    <w:rsid w:val="00205E44"/>
    <w:rsid w:val="002072C2"/>
    <w:rsid w:val="0020734F"/>
    <w:rsid w:val="002141DA"/>
    <w:rsid w:val="002142B4"/>
    <w:rsid w:val="00215742"/>
    <w:rsid w:val="00216053"/>
    <w:rsid w:val="00216C86"/>
    <w:rsid w:val="00217A2E"/>
    <w:rsid w:val="002235D7"/>
    <w:rsid w:val="00223A67"/>
    <w:rsid w:val="00225ED7"/>
    <w:rsid w:val="0023108F"/>
    <w:rsid w:val="0023203B"/>
    <w:rsid w:val="00235CDA"/>
    <w:rsid w:val="0023712F"/>
    <w:rsid w:val="00237608"/>
    <w:rsid w:val="00240032"/>
    <w:rsid w:val="002420B4"/>
    <w:rsid w:val="002420BF"/>
    <w:rsid w:val="0024250F"/>
    <w:rsid w:val="0024449E"/>
    <w:rsid w:val="00244C68"/>
    <w:rsid w:val="0024502A"/>
    <w:rsid w:val="00246653"/>
    <w:rsid w:val="0024671E"/>
    <w:rsid w:val="00251267"/>
    <w:rsid w:val="00253E12"/>
    <w:rsid w:val="00256C70"/>
    <w:rsid w:val="002600F9"/>
    <w:rsid w:val="0026028C"/>
    <w:rsid w:val="00262844"/>
    <w:rsid w:val="00264396"/>
    <w:rsid w:val="00265218"/>
    <w:rsid w:val="00265B80"/>
    <w:rsid w:val="00265D65"/>
    <w:rsid w:val="0026611F"/>
    <w:rsid w:val="002673F1"/>
    <w:rsid w:val="00271ACA"/>
    <w:rsid w:val="00274343"/>
    <w:rsid w:val="00276052"/>
    <w:rsid w:val="00277EB2"/>
    <w:rsid w:val="00280E72"/>
    <w:rsid w:val="00282363"/>
    <w:rsid w:val="00282C67"/>
    <w:rsid w:val="0028616B"/>
    <w:rsid w:val="00287E10"/>
    <w:rsid w:val="002914EC"/>
    <w:rsid w:val="002963C4"/>
    <w:rsid w:val="002964C4"/>
    <w:rsid w:val="002A27A1"/>
    <w:rsid w:val="002A437F"/>
    <w:rsid w:val="002A4BE6"/>
    <w:rsid w:val="002B0E94"/>
    <w:rsid w:val="002B1451"/>
    <w:rsid w:val="002B3E30"/>
    <w:rsid w:val="002C04DB"/>
    <w:rsid w:val="002C0A9E"/>
    <w:rsid w:val="002C4CDF"/>
    <w:rsid w:val="002C6369"/>
    <w:rsid w:val="002C65D4"/>
    <w:rsid w:val="002C7493"/>
    <w:rsid w:val="002D0DEE"/>
    <w:rsid w:val="002D2320"/>
    <w:rsid w:val="002D251A"/>
    <w:rsid w:val="002D3551"/>
    <w:rsid w:val="002D40DE"/>
    <w:rsid w:val="002D7EF9"/>
    <w:rsid w:val="002E03DB"/>
    <w:rsid w:val="002E0A4D"/>
    <w:rsid w:val="002E270A"/>
    <w:rsid w:val="002E2B8D"/>
    <w:rsid w:val="002E614C"/>
    <w:rsid w:val="002F39F3"/>
    <w:rsid w:val="00300036"/>
    <w:rsid w:val="00300198"/>
    <w:rsid w:val="003011AA"/>
    <w:rsid w:val="00301D70"/>
    <w:rsid w:val="00305851"/>
    <w:rsid w:val="00306922"/>
    <w:rsid w:val="0031436C"/>
    <w:rsid w:val="003153B1"/>
    <w:rsid w:val="0031540F"/>
    <w:rsid w:val="00316985"/>
    <w:rsid w:val="003202D7"/>
    <w:rsid w:val="0032037C"/>
    <w:rsid w:val="003245D2"/>
    <w:rsid w:val="00325D29"/>
    <w:rsid w:val="00326924"/>
    <w:rsid w:val="00327C90"/>
    <w:rsid w:val="00334ABB"/>
    <w:rsid w:val="00336469"/>
    <w:rsid w:val="00342F05"/>
    <w:rsid w:val="0034754B"/>
    <w:rsid w:val="00354695"/>
    <w:rsid w:val="003547C1"/>
    <w:rsid w:val="0035755A"/>
    <w:rsid w:val="003578C2"/>
    <w:rsid w:val="00357DA1"/>
    <w:rsid w:val="0036751F"/>
    <w:rsid w:val="0036756C"/>
    <w:rsid w:val="003716D9"/>
    <w:rsid w:val="00374AD8"/>
    <w:rsid w:val="00376C0E"/>
    <w:rsid w:val="003808D3"/>
    <w:rsid w:val="00383A9D"/>
    <w:rsid w:val="00383DAD"/>
    <w:rsid w:val="003843F6"/>
    <w:rsid w:val="00384B19"/>
    <w:rsid w:val="003850CB"/>
    <w:rsid w:val="00386612"/>
    <w:rsid w:val="00387464"/>
    <w:rsid w:val="003907D5"/>
    <w:rsid w:val="00391A85"/>
    <w:rsid w:val="00394C20"/>
    <w:rsid w:val="003951D4"/>
    <w:rsid w:val="00395384"/>
    <w:rsid w:val="003959A2"/>
    <w:rsid w:val="00395D18"/>
    <w:rsid w:val="003A2018"/>
    <w:rsid w:val="003A227C"/>
    <w:rsid w:val="003A376C"/>
    <w:rsid w:val="003B15A1"/>
    <w:rsid w:val="003B3285"/>
    <w:rsid w:val="003B3412"/>
    <w:rsid w:val="003B41B4"/>
    <w:rsid w:val="003B420C"/>
    <w:rsid w:val="003B4F37"/>
    <w:rsid w:val="003B546F"/>
    <w:rsid w:val="003B618B"/>
    <w:rsid w:val="003B7C3B"/>
    <w:rsid w:val="003C00FB"/>
    <w:rsid w:val="003C1948"/>
    <w:rsid w:val="003C1E2C"/>
    <w:rsid w:val="003C365B"/>
    <w:rsid w:val="003C48EA"/>
    <w:rsid w:val="003C5F85"/>
    <w:rsid w:val="003C603E"/>
    <w:rsid w:val="003D096A"/>
    <w:rsid w:val="003D38FA"/>
    <w:rsid w:val="003D5E76"/>
    <w:rsid w:val="003D64AC"/>
    <w:rsid w:val="003D6935"/>
    <w:rsid w:val="003D6FF0"/>
    <w:rsid w:val="003E1AAC"/>
    <w:rsid w:val="003E20A9"/>
    <w:rsid w:val="003E4CF8"/>
    <w:rsid w:val="003E53CE"/>
    <w:rsid w:val="003E5DE4"/>
    <w:rsid w:val="003F0D13"/>
    <w:rsid w:val="003F23C6"/>
    <w:rsid w:val="003F58FA"/>
    <w:rsid w:val="003F7F11"/>
    <w:rsid w:val="00400000"/>
    <w:rsid w:val="00401C8C"/>
    <w:rsid w:val="00403B4A"/>
    <w:rsid w:val="004043C5"/>
    <w:rsid w:val="0040611D"/>
    <w:rsid w:val="0041091F"/>
    <w:rsid w:val="00411EC6"/>
    <w:rsid w:val="0041284D"/>
    <w:rsid w:val="00413867"/>
    <w:rsid w:val="00415D0E"/>
    <w:rsid w:val="00415F23"/>
    <w:rsid w:val="00417E3D"/>
    <w:rsid w:val="0042160F"/>
    <w:rsid w:val="00421725"/>
    <w:rsid w:val="00423C4E"/>
    <w:rsid w:val="00431AC2"/>
    <w:rsid w:val="00433AFB"/>
    <w:rsid w:val="00435A53"/>
    <w:rsid w:val="004361BA"/>
    <w:rsid w:val="004367D5"/>
    <w:rsid w:val="00436E5A"/>
    <w:rsid w:val="00440106"/>
    <w:rsid w:val="0044470C"/>
    <w:rsid w:val="00444DA6"/>
    <w:rsid w:val="00445188"/>
    <w:rsid w:val="00452251"/>
    <w:rsid w:val="0045292E"/>
    <w:rsid w:val="00454AE3"/>
    <w:rsid w:val="0045596B"/>
    <w:rsid w:val="00460050"/>
    <w:rsid w:val="00460B47"/>
    <w:rsid w:val="00463703"/>
    <w:rsid w:val="00465068"/>
    <w:rsid w:val="004653DB"/>
    <w:rsid w:val="00465B1C"/>
    <w:rsid w:val="00471559"/>
    <w:rsid w:val="004717D6"/>
    <w:rsid w:val="00472D9F"/>
    <w:rsid w:val="004730B0"/>
    <w:rsid w:val="004808DA"/>
    <w:rsid w:val="00481569"/>
    <w:rsid w:val="00483D2F"/>
    <w:rsid w:val="00484343"/>
    <w:rsid w:val="0048465B"/>
    <w:rsid w:val="00486FF9"/>
    <w:rsid w:val="00487342"/>
    <w:rsid w:val="00491002"/>
    <w:rsid w:val="0049422D"/>
    <w:rsid w:val="00494C5A"/>
    <w:rsid w:val="00495DC1"/>
    <w:rsid w:val="00497F8F"/>
    <w:rsid w:val="004A0722"/>
    <w:rsid w:val="004A3FF5"/>
    <w:rsid w:val="004A4D88"/>
    <w:rsid w:val="004B2AAA"/>
    <w:rsid w:val="004B6B51"/>
    <w:rsid w:val="004B7BD1"/>
    <w:rsid w:val="004C3115"/>
    <w:rsid w:val="004C4804"/>
    <w:rsid w:val="004D17CE"/>
    <w:rsid w:val="004D1A14"/>
    <w:rsid w:val="004D1DFD"/>
    <w:rsid w:val="004D2C0D"/>
    <w:rsid w:val="004D544B"/>
    <w:rsid w:val="004E163A"/>
    <w:rsid w:val="004E1CC4"/>
    <w:rsid w:val="004E222A"/>
    <w:rsid w:val="004E3235"/>
    <w:rsid w:val="004E4A17"/>
    <w:rsid w:val="004E4DB7"/>
    <w:rsid w:val="004E57EE"/>
    <w:rsid w:val="004F0DF7"/>
    <w:rsid w:val="004F20C4"/>
    <w:rsid w:val="004F3988"/>
    <w:rsid w:val="004F3B15"/>
    <w:rsid w:val="004F59C8"/>
    <w:rsid w:val="004F6965"/>
    <w:rsid w:val="004F6F45"/>
    <w:rsid w:val="00501EE9"/>
    <w:rsid w:val="005029F1"/>
    <w:rsid w:val="0050582B"/>
    <w:rsid w:val="00511DA3"/>
    <w:rsid w:val="005124F5"/>
    <w:rsid w:val="0051704F"/>
    <w:rsid w:val="005204E9"/>
    <w:rsid w:val="00520B20"/>
    <w:rsid w:val="0052141F"/>
    <w:rsid w:val="005244E0"/>
    <w:rsid w:val="00525337"/>
    <w:rsid w:val="005270B3"/>
    <w:rsid w:val="00530300"/>
    <w:rsid w:val="005308F0"/>
    <w:rsid w:val="005320BD"/>
    <w:rsid w:val="005324EE"/>
    <w:rsid w:val="00535F1D"/>
    <w:rsid w:val="005409B6"/>
    <w:rsid w:val="0054197E"/>
    <w:rsid w:val="005429D7"/>
    <w:rsid w:val="00543598"/>
    <w:rsid w:val="005466CD"/>
    <w:rsid w:val="005552AC"/>
    <w:rsid w:val="00563855"/>
    <w:rsid w:val="005659AD"/>
    <w:rsid w:val="00566699"/>
    <w:rsid w:val="00567680"/>
    <w:rsid w:val="0056772A"/>
    <w:rsid w:val="00567745"/>
    <w:rsid w:val="00571811"/>
    <w:rsid w:val="00574134"/>
    <w:rsid w:val="00576C57"/>
    <w:rsid w:val="00577F5B"/>
    <w:rsid w:val="00581D19"/>
    <w:rsid w:val="00583A80"/>
    <w:rsid w:val="00587E9F"/>
    <w:rsid w:val="00587FF4"/>
    <w:rsid w:val="00590055"/>
    <w:rsid w:val="00592FD2"/>
    <w:rsid w:val="00593214"/>
    <w:rsid w:val="005932E6"/>
    <w:rsid w:val="00593BAB"/>
    <w:rsid w:val="005971C9"/>
    <w:rsid w:val="00597D1B"/>
    <w:rsid w:val="005A09D7"/>
    <w:rsid w:val="005A2463"/>
    <w:rsid w:val="005A2D42"/>
    <w:rsid w:val="005A3C32"/>
    <w:rsid w:val="005A7759"/>
    <w:rsid w:val="005B3B58"/>
    <w:rsid w:val="005B4769"/>
    <w:rsid w:val="005B51D2"/>
    <w:rsid w:val="005B5860"/>
    <w:rsid w:val="005B5C67"/>
    <w:rsid w:val="005B6466"/>
    <w:rsid w:val="005B6569"/>
    <w:rsid w:val="005C40D8"/>
    <w:rsid w:val="005C4160"/>
    <w:rsid w:val="005C4A91"/>
    <w:rsid w:val="005D17DC"/>
    <w:rsid w:val="005D2359"/>
    <w:rsid w:val="005D277D"/>
    <w:rsid w:val="005D2A3A"/>
    <w:rsid w:val="005D3D8A"/>
    <w:rsid w:val="005D3FAE"/>
    <w:rsid w:val="005D4D06"/>
    <w:rsid w:val="005D6528"/>
    <w:rsid w:val="005D73F3"/>
    <w:rsid w:val="005E07B4"/>
    <w:rsid w:val="005E1BF9"/>
    <w:rsid w:val="005E60DA"/>
    <w:rsid w:val="005E64AA"/>
    <w:rsid w:val="005E7F37"/>
    <w:rsid w:val="005F0B65"/>
    <w:rsid w:val="005F4456"/>
    <w:rsid w:val="005F4522"/>
    <w:rsid w:val="005F6E54"/>
    <w:rsid w:val="005F7E60"/>
    <w:rsid w:val="00600F06"/>
    <w:rsid w:val="006034F2"/>
    <w:rsid w:val="00605421"/>
    <w:rsid w:val="0060797D"/>
    <w:rsid w:val="00610642"/>
    <w:rsid w:val="00610C57"/>
    <w:rsid w:val="0061191A"/>
    <w:rsid w:val="00615479"/>
    <w:rsid w:val="00615ED5"/>
    <w:rsid w:val="00615F61"/>
    <w:rsid w:val="006230BD"/>
    <w:rsid w:val="00623823"/>
    <w:rsid w:val="00624FAC"/>
    <w:rsid w:val="00626B13"/>
    <w:rsid w:val="00630EDA"/>
    <w:rsid w:val="00630FCC"/>
    <w:rsid w:val="00634F3A"/>
    <w:rsid w:val="00635306"/>
    <w:rsid w:val="006375BB"/>
    <w:rsid w:val="00640C94"/>
    <w:rsid w:val="00640D10"/>
    <w:rsid w:val="00641391"/>
    <w:rsid w:val="00641C27"/>
    <w:rsid w:val="00643806"/>
    <w:rsid w:val="006456C2"/>
    <w:rsid w:val="0064590C"/>
    <w:rsid w:val="006577EE"/>
    <w:rsid w:val="0066320C"/>
    <w:rsid w:val="006664A5"/>
    <w:rsid w:val="00666B2B"/>
    <w:rsid w:val="00672912"/>
    <w:rsid w:val="0067474A"/>
    <w:rsid w:val="00677684"/>
    <w:rsid w:val="00681BEB"/>
    <w:rsid w:val="00682022"/>
    <w:rsid w:val="006846C4"/>
    <w:rsid w:val="00685246"/>
    <w:rsid w:val="00694499"/>
    <w:rsid w:val="0069541F"/>
    <w:rsid w:val="0069546F"/>
    <w:rsid w:val="00695CBB"/>
    <w:rsid w:val="006962AA"/>
    <w:rsid w:val="0069757B"/>
    <w:rsid w:val="006975AC"/>
    <w:rsid w:val="006A168D"/>
    <w:rsid w:val="006A5B69"/>
    <w:rsid w:val="006A6678"/>
    <w:rsid w:val="006A67BD"/>
    <w:rsid w:val="006B3C2D"/>
    <w:rsid w:val="006B6D7C"/>
    <w:rsid w:val="006B6FE9"/>
    <w:rsid w:val="006C0420"/>
    <w:rsid w:val="006C2C5D"/>
    <w:rsid w:val="006C7899"/>
    <w:rsid w:val="006D0E8C"/>
    <w:rsid w:val="006D25E6"/>
    <w:rsid w:val="006D3F06"/>
    <w:rsid w:val="006D4EBD"/>
    <w:rsid w:val="006D7408"/>
    <w:rsid w:val="006D75EB"/>
    <w:rsid w:val="006E4A47"/>
    <w:rsid w:val="006E4ECD"/>
    <w:rsid w:val="006E57C6"/>
    <w:rsid w:val="006E68FC"/>
    <w:rsid w:val="006E6E23"/>
    <w:rsid w:val="006E715A"/>
    <w:rsid w:val="006F1224"/>
    <w:rsid w:val="006F1426"/>
    <w:rsid w:val="00702210"/>
    <w:rsid w:val="00703439"/>
    <w:rsid w:val="00703D7B"/>
    <w:rsid w:val="00703E97"/>
    <w:rsid w:val="007060C1"/>
    <w:rsid w:val="00706830"/>
    <w:rsid w:val="00706C34"/>
    <w:rsid w:val="00710227"/>
    <w:rsid w:val="0071091B"/>
    <w:rsid w:val="00712E4D"/>
    <w:rsid w:val="00721CA5"/>
    <w:rsid w:val="007258C5"/>
    <w:rsid w:val="0072606B"/>
    <w:rsid w:val="00731D43"/>
    <w:rsid w:val="007400A0"/>
    <w:rsid w:val="00742F5D"/>
    <w:rsid w:val="00743279"/>
    <w:rsid w:val="00744560"/>
    <w:rsid w:val="0074548B"/>
    <w:rsid w:val="007454AF"/>
    <w:rsid w:val="0074555E"/>
    <w:rsid w:val="0074616E"/>
    <w:rsid w:val="007471BD"/>
    <w:rsid w:val="007531DE"/>
    <w:rsid w:val="0075460A"/>
    <w:rsid w:val="00755524"/>
    <w:rsid w:val="00757574"/>
    <w:rsid w:val="00761046"/>
    <w:rsid w:val="0076499D"/>
    <w:rsid w:val="00766B9A"/>
    <w:rsid w:val="007709EA"/>
    <w:rsid w:val="0077233A"/>
    <w:rsid w:val="00784825"/>
    <w:rsid w:val="0078787B"/>
    <w:rsid w:val="00790BA9"/>
    <w:rsid w:val="00792811"/>
    <w:rsid w:val="00792911"/>
    <w:rsid w:val="00793BA3"/>
    <w:rsid w:val="007943C1"/>
    <w:rsid w:val="00794A60"/>
    <w:rsid w:val="007968BA"/>
    <w:rsid w:val="007A02EB"/>
    <w:rsid w:val="007A79DC"/>
    <w:rsid w:val="007B0107"/>
    <w:rsid w:val="007B2D7D"/>
    <w:rsid w:val="007C0BDE"/>
    <w:rsid w:val="007C1102"/>
    <w:rsid w:val="007C2891"/>
    <w:rsid w:val="007C2DD8"/>
    <w:rsid w:val="007C3B9B"/>
    <w:rsid w:val="007C3E98"/>
    <w:rsid w:val="007C51B7"/>
    <w:rsid w:val="007D0EF6"/>
    <w:rsid w:val="007D138C"/>
    <w:rsid w:val="007D1953"/>
    <w:rsid w:val="007D47C0"/>
    <w:rsid w:val="007D658A"/>
    <w:rsid w:val="007E101E"/>
    <w:rsid w:val="007E600C"/>
    <w:rsid w:val="007F1218"/>
    <w:rsid w:val="007F2737"/>
    <w:rsid w:val="007F2C96"/>
    <w:rsid w:val="007F38AA"/>
    <w:rsid w:val="007F4E52"/>
    <w:rsid w:val="007F75F2"/>
    <w:rsid w:val="0081430A"/>
    <w:rsid w:val="0081536D"/>
    <w:rsid w:val="008177AB"/>
    <w:rsid w:val="00817BD3"/>
    <w:rsid w:val="00817CFE"/>
    <w:rsid w:val="00820BA1"/>
    <w:rsid w:val="00820ED5"/>
    <w:rsid w:val="008266A7"/>
    <w:rsid w:val="00827A28"/>
    <w:rsid w:val="00830951"/>
    <w:rsid w:val="00830ACE"/>
    <w:rsid w:val="0083300E"/>
    <w:rsid w:val="00834163"/>
    <w:rsid w:val="00834773"/>
    <w:rsid w:val="00840167"/>
    <w:rsid w:val="00841264"/>
    <w:rsid w:val="00841659"/>
    <w:rsid w:val="008421E0"/>
    <w:rsid w:val="00844670"/>
    <w:rsid w:val="008458AB"/>
    <w:rsid w:val="008477C7"/>
    <w:rsid w:val="00850A20"/>
    <w:rsid w:val="008553C9"/>
    <w:rsid w:val="00855BA6"/>
    <w:rsid w:val="008563DC"/>
    <w:rsid w:val="00861976"/>
    <w:rsid w:val="00862957"/>
    <w:rsid w:val="00863DCD"/>
    <w:rsid w:val="00870903"/>
    <w:rsid w:val="00872F7B"/>
    <w:rsid w:val="00873728"/>
    <w:rsid w:val="00873EA3"/>
    <w:rsid w:val="008747A5"/>
    <w:rsid w:val="00875397"/>
    <w:rsid w:val="00875F94"/>
    <w:rsid w:val="008879DA"/>
    <w:rsid w:val="00887CBF"/>
    <w:rsid w:val="008901C4"/>
    <w:rsid w:val="00890DFD"/>
    <w:rsid w:val="00897632"/>
    <w:rsid w:val="00897831"/>
    <w:rsid w:val="008B0E0B"/>
    <w:rsid w:val="008B155B"/>
    <w:rsid w:val="008B4A9C"/>
    <w:rsid w:val="008B4AFC"/>
    <w:rsid w:val="008B5D45"/>
    <w:rsid w:val="008B793D"/>
    <w:rsid w:val="008C1464"/>
    <w:rsid w:val="008C6E9F"/>
    <w:rsid w:val="008D06AA"/>
    <w:rsid w:val="008D24FF"/>
    <w:rsid w:val="008D6577"/>
    <w:rsid w:val="008D668D"/>
    <w:rsid w:val="008E41BD"/>
    <w:rsid w:val="008E5D4A"/>
    <w:rsid w:val="008E6E2E"/>
    <w:rsid w:val="008F0C71"/>
    <w:rsid w:val="008F3987"/>
    <w:rsid w:val="008F44F0"/>
    <w:rsid w:val="008F600C"/>
    <w:rsid w:val="00905686"/>
    <w:rsid w:val="00905838"/>
    <w:rsid w:val="00906481"/>
    <w:rsid w:val="009103A1"/>
    <w:rsid w:val="0091257F"/>
    <w:rsid w:val="0091487E"/>
    <w:rsid w:val="00914CA7"/>
    <w:rsid w:val="00924B25"/>
    <w:rsid w:val="00927675"/>
    <w:rsid w:val="00937851"/>
    <w:rsid w:val="00940087"/>
    <w:rsid w:val="00946752"/>
    <w:rsid w:val="00951D50"/>
    <w:rsid w:val="00956816"/>
    <w:rsid w:val="0095726C"/>
    <w:rsid w:val="00960566"/>
    <w:rsid w:val="0096397C"/>
    <w:rsid w:val="009656AC"/>
    <w:rsid w:val="009660B3"/>
    <w:rsid w:val="00966897"/>
    <w:rsid w:val="00967CC4"/>
    <w:rsid w:val="0097278F"/>
    <w:rsid w:val="00973616"/>
    <w:rsid w:val="00974F1A"/>
    <w:rsid w:val="009760E9"/>
    <w:rsid w:val="00976AC2"/>
    <w:rsid w:val="00980C30"/>
    <w:rsid w:val="0098132D"/>
    <w:rsid w:val="00982761"/>
    <w:rsid w:val="00987FF0"/>
    <w:rsid w:val="00991900"/>
    <w:rsid w:val="009920F3"/>
    <w:rsid w:val="00993094"/>
    <w:rsid w:val="00994DAB"/>
    <w:rsid w:val="009A279F"/>
    <w:rsid w:val="009A3AF6"/>
    <w:rsid w:val="009A6670"/>
    <w:rsid w:val="009B1563"/>
    <w:rsid w:val="009B1818"/>
    <w:rsid w:val="009B5A89"/>
    <w:rsid w:val="009B7583"/>
    <w:rsid w:val="009C0990"/>
    <w:rsid w:val="009C12DF"/>
    <w:rsid w:val="009C20A2"/>
    <w:rsid w:val="009C4295"/>
    <w:rsid w:val="009C4410"/>
    <w:rsid w:val="009C47CB"/>
    <w:rsid w:val="009C76E2"/>
    <w:rsid w:val="009D103A"/>
    <w:rsid w:val="009D479C"/>
    <w:rsid w:val="009D59F0"/>
    <w:rsid w:val="009D6A8A"/>
    <w:rsid w:val="009E1496"/>
    <w:rsid w:val="009E2469"/>
    <w:rsid w:val="009E24C6"/>
    <w:rsid w:val="009E2BAB"/>
    <w:rsid w:val="009E30DF"/>
    <w:rsid w:val="009E6E5F"/>
    <w:rsid w:val="009F19F1"/>
    <w:rsid w:val="009F56B1"/>
    <w:rsid w:val="009F5C79"/>
    <w:rsid w:val="00A013C9"/>
    <w:rsid w:val="00A04EE1"/>
    <w:rsid w:val="00A0532B"/>
    <w:rsid w:val="00A0541E"/>
    <w:rsid w:val="00A10FAD"/>
    <w:rsid w:val="00A11177"/>
    <w:rsid w:val="00A11289"/>
    <w:rsid w:val="00A14439"/>
    <w:rsid w:val="00A14B59"/>
    <w:rsid w:val="00A17AD3"/>
    <w:rsid w:val="00A17CF1"/>
    <w:rsid w:val="00A20DE0"/>
    <w:rsid w:val="00A20E18"/>
    <w:rsid w:val="00A24380"/>
    <w:rsid w:val="00A27B18"/>
    <w:rsid w:val="00A32719"/>
    <w:rsid w:val="00A328B5"/>
    <w:rsid w:val="00A32EE8"/>
    <w:rsid w:val="00A40C4B"/>
    <w:rsid w:val="00A41E0E"/>
    <w:rsid w:val="00A477A8"/>
    <w:rsid w:val="00A509BB"/>
    <w:rsid w:val="00A50A22"/>
    <w:rsid w:val="00A51340"/>
    <w:rsid w:val="00A5154B"/>
    <w:rsid w:val="00A51B77"/>
    <w:rsid w:val="00A61F2A"/>
    <w:rsid w:val="00A623B5"/>
    <w:rsid w:val="00A63416"/>
    <w:rsid w:val="00A72D5E"/>
    <w:rsid w:val="00A73D7C"/>
    <w:rsid w:val="00A75DFB"/>
    <w:rsid w:val="00A76833"/>
    <w:rsid w:val="00A974C6"/>
    <w:rsid w:val="00A97605"/>
    <w:rsid w:val="00AA07D3"/>
    <w:rsid w:val="00AA12E4"/>
    <w:rsid w:val="00AA1A17"/>
    <w:rsid w:val="00AA3E2E"/>
    <w:rsid w:val="00AA7826"/>
    <w:rsid w:val="00AB0CFA"/>
    <w:rsid w:val="00AB2146"/>
    <w:rsid w:val="00AB626D"/>
    <w:rsid w:val="00AB64A8"/>
    <w:rsid w:val="00AB65F9"/>
    <w:rsid w:val="00AC03B4"/>
    <w:rsid w:val="00AC65F5"/>
    <w:rsid w:val="00AC6EE0"/>
    <w:rsid w:val="00AD0867"/>
    <w:rsid w:val="00AD28AF"/>
    <w:rsid w:val="00AD393E"/>
    <w:rsid w:val="00AD5708"/>
    <w:rsid w:val="00AD7CE8"/>
    <w:rsid w:val="00AE23CC"/>
    <w:rsid w:val="00AE3486"/>
    <w:rsid w:val="00AE3B11"/>
    <w:rsid w:val="00AE4D27"/>
    <w:rsid w:val="00AE5CCE"/>
    <w:rsid w:val="00AE6E60"/>
    <w:rsid w:val="00AF242B"/>
    <w:rsid w:val="00AF3A1B"/>
    <w:rsid w:val="00AF4BDB"/>
    <w:rsid w:val="00B001E4"/>
    <w:rsid w:val="00B01237"/>
    <w:rsid w:val="00B01AF2"/>
    <w:rsid w:val="00B02045"/>
    <w:rsid w:val="00B0524D"/>
    <w:rsid w:val="00B1468F"/>
    <w:rsid w:val="00B22648"/>
    <w:rsid w:val="00B23725"/>
    <w:rsid w:val="00B25936"/>
    <w:rsid w:val="00B264CB"/>
    <w:rsid w:val="00B31E71"/>
    <w:rsid w:val="00B33429"/>
    <w:rsid w:val="00B354DA"/>
    <w:rsid w:val="00B365E7"/>
    <w:rsid w:val="00B40C64"/>
    <w:rsid w:val="00B4101C"/>
    <w:rsid w:val="00B4107A"/>
    <w:rsid w:val="00B46520"/>
    <w:rsid w:val="00B46D4C"/>
    <w:rsid w:val="00B46EB5"/>
    <w:rsid w:val="00B5587C"/>
    <w:rsid w:val="00B565C5"/>
    <w:rsid w:val="00B603B8"/>
    <w:rsid w:val="00B60D6E"/>
    <w:rsid w:val="00B71674"/>
    <w:rsid w:val="00B71681"/>
    <w:rsid w:val="00B7300D"/>
    <w:rsid w:val="00B7385B"/>
    <w:rsid w:val="00B8096A"/>
    <w:rsid w:val="00B812F0"/>
    <w:rsid w:val="00B87B77"/>
    <w:rsid w:val="00B909DD"/>
    <w:rsid w:val="00B90F5C"/>
    <w:rsid w:val="00B95144"/>
    <w:rsid w:val="00B95341"/>
    <w:rsid w:val="00B95788"/>
    <w:rsid w:val="00B97931"/>
    <w:rsid w:val="00BA082D"/>
    <w:rsid w:val="00BA4C2D"/>
    <w:rsid w:val="00BA537B"/>
    <w:rsid w:val="00BA614E"/>
    <w:rsid w:val="00BB0867"/>
    <w:rsid w:val="00BB113E"/>
    <w:rsid w:val="00BB3AC0"/>
    <w:rsid w:val="00BB5714"/>
    <w:rsid w:val="00BB6288"/>
    <w:rsid w:val="00BC0B45"/>
    <w:rsid w:val="00BC0B8C"/>
    <w:rsid w:val="00BC3F80"/>
    <w:rsid w:val="00BD0466"/>
    <w:rsid w:val="00BD0DC4"/>
    <w:rsid w:val="00BD40ED"/>
    <w:rsid w:val="00BD7439"/>
    <w:rsid w:val="00BE13E1"/>
    <w:rsid w:val="00BE5FD8"/>
    <w:rsid w:val="00BF3D3C"/>
    <w:rsid w:val="00BF4B46"/>
    <w:rsid w:val="00BF53CF"/>
    <w:rsid w:val="00BF5C2B"/>
    <w:rsid w:val="00BF5F5E"/>
    <w:rsid w:val="00BF68DF"/>
    <w:rsid w:val="00C00653"/>
    <w:rsid w:val="00C009DD"/>
    <w:rsid w:val="00C02087"/>
    <w:rsid w:val="00C051FC"/>
    <w:rsid w:val="00C056AF"/>
    <w:rsid w:val="00C10056"/>
    <w:rsid w:val="00C13D0B"/>
    <w:rsid w:val="00C142DD"/>
    <w:rsid w:val="00C16628"/>
    <w:rsid w:val="00C206E0"/>
    <w:rsid w:val="00C219DC"/>
    <w:rsid w:val="00C279D5"/>
    <w:rsid w:val="00C35FB7"/>
    <w:rsid w:val="00C36BA5"/>
    <w:rsid w:val="00C468F3"/>
    <w:rsid w:val="00C52794"/>
    <w:rsid w:val="00C55E9B"/>
    <w:rsid w:val="00C56495"/>
    <w:rsid w:val="00C57CD6"/>
    <w:rsid w:val="00C6070E"/>
    <w:rsid w:val="00C609E7"/>
    <w:rsid w:val="00C62FCD"/>
    <w:rsid w:val="00C64B9B"/>
    <w:rsid w:val="00C6523E"/>
    <w:rsid w:val="00C71992"/>
    <w:rsid w:val="00C7371D"/>
    <w:rsid w:val="00C7483D"/>
    <w:rsid w:val="00C74A1B"/>
    <w:rsid w:val="00C74A67"/>
    <w:rsid w:val="00C755C0"/>
    <w:rsid w:val="00C77453"/>
    <w:rsid w:val="00C808E8"/>
    <w:rsid w:val="00C85A36"/>
    <w:rsid w:val="00C871AA"/>
    <w:rsid w:val="00C94C8D"/>
    <w:rsid w:val="00C9516B"/>
    <w:rsid w:val="00CA0D9E"/>
    <w:rsid w:val="00CA1866"/>
    <w:rsid w:val="00CA1986"/>
    <w:rsid w:val="00CA5309"/>
    <w:rsid w:val="00CA5ACF"/>
    <w:rsid w:val="00CB1500"/>
    <w:rsid w:val="00CB2D21"/>
    <w:rsid w:val="00CB421D"/>
    <w:rsid w:val="00CB5D1C"/>
    <w:rsid w:val="00CC3CBF"/>
    <w:rsid w:val="00CC3EB2"/>
    <w:rsid w:val="00CC6B18"/>
    <w:rsid w:val="00CD0404"/>
    <w:rsid w:val="00CD0A2C"/>
    <w:rsid w:val="00CD22CB"/>
    <w:rsid w:val="00CD2724"/>
    <w:rsid w:val="00CD3CCA"/>
    <w:rsid w:val="00CE272D"/>
    <w:rsid w:val="00CE3077"/>
    <w:rsid w:val="00CE4A8F"/>
    <w:rsid w:val="00CE5047"/>
    <w:rsid w:val="00CF15ED"/>
    <w:rsid w:val="00CF3A2D"/>
    <w:rsid w:val="00CF77D3"/>
    <w:rsid w:val="00CF7BB1"/>
    <w:rsid w:val="00CF7EF5"/>
    <w:rsid w:val="00D0045B"/>
    <w:rsid w:val="00D02340"/>
    <w:rsid w:val="00D050B4"/>
    <w:rsid w:val="00D06E5D"/>
    <w:rsid w:val="00D1222D"/>
    <w:rsid w:val="00D14CE1"/>
    <w:rsid w:val="00D207BA"/>
    <w:rsid w:val="00D20D7D"/>
    <w:rsid w:val="00D22852"/>
    <w:rsid w:val="00D22AEB"/>
    <w:rsid w:val="00D27D22"/>
    <w:rsid w:val="00D30F8D"/>
    <w:rsid w:val="00D31340"/>
    <w:rsid w:val="00D31A1A"/>
    <w:rsid w:val="00D32762"/>
    <w:rsid w:val="00D33C5B"/>
    <w:rsid w:val="00D344CF"/>
    <w:rsid w:val="00D36586"/>
    <w:rsid w:val="00D3771D"/>
    <w:rsid w:val="00D418C6"/>
    <w:rsid w:val="00D41E64"/>
    <w:rsid w:val="00D425AC"/>
    <w:rsid w:val="00D42833"/>
    <w:rsid w:val="00D42835"/>
    <w:rsid w:val="00D42B8A"/>
    <w:rsid w:val="00D44D6F"/>
    <w:rsid w:val="00D465C5"/>
    <w:rsid w:val="00D47560"/>
    <w:rsid w:val="00D475CA"/>
    <w:rsid w:val="00D50498"/>
    <w:rsid w:val="00D556DD"/>
    <w:rsid w:val="00D56521"/>
    <w:rsid w:val="00D62AD6"/>
    <w:rsid w:val="00D658F3"/>
    <w:rsid w:val="00D70D9C"/>
    <w:rsid w:val="00D7558D"/>
    <w:rsid w:val="00D758F5"/>
    <w:rsid w:val="00D77E14"/>
    <w:rsid w:val="00D81715"/>
    <w:rsid w:val="00D87D11"/>
    <w:rsid w:val="00D90106"/>
    <w:rsid w:val="00D91FDB"/>
    <w:rsid w:val="00D94105"/>
    <w:rsid w:val="00D96F64"/>
    <w:rsid w:val="00DA03AE"/>
    <w:rsid w:val="00DA4313"/>
    <w:rsid w:val="00DA6D14"/>
    <w:rsid w:val="00DA7243"/>
    <w:rsid w:val="00DA7B11"/>
    <w:rsid w:val="00DB1370"/>
    <w:rsid w:val="00DB23C8"/>
    <w:rsid w:val="00DB32CB"/>
    <w:rsid w:val="00DB4E89"/>
    <w:rsid w:val="00DB55E5"/>
    <w:rsid w:val="00DB5983"/>
    <w:rsid w:val="00DC0D2A"/>
    <w:rsid w:val="00DC1AE7"/>
    <w:rsid w:val="00DD0267"/>
    <w:rsid w:val="00DD1411"/>
    <w:rsid w:val="00DD4581"/>
    <w:rsid w:val="00DD4AA1"/>
    <w:rsid w:val="00DD5313"/>
    <w:rsid w:val="00DD56C0"/>
    <w:rsid w:val="00DD5A66"/>
    <w:rsid w:val="00DD5D03"/>
    <w:rsid w:val="00DD691F"/>
    <w:rsid w:val="00DE1530"/>
    <w:rsid w:val="00DE2C2C"/>
    <w:rsid w:val="00DE3015"/>
    <w:rsid w:val="00DE304B"/>
    <w:rsid w:val="00DF5297"/>
    <w:rsid w:val="00E01500"/>
    <w:rsid w:val="00E02756"/>
    <w:rsid w:val="00E04238"/>
    <w:rsid w:val="00E0472A"/>
    <w:rsid w:val="00E06669"/>
    <w:rsid w:val="00E06D64"/>
    <w:rsid w:val="00E122C8"/>
    <w:rsid w:val="00E13949"/>
    <w:rsid w:val="00E141E5"/>
    <w:rsid w:val="00E14239"/>
    <w:rsid w:val="00E145F4"/>
    <w:rsid w:val="00E151AA"/>
    <w:rsid w:val="00E17D0F"/>
    <w:rsid w:val="00E221B5"/>
    <w:rsid w:val="00E23E23"/>
    <w:rsid w:val="00E240D3"/>
    <w:rsid w:val="00E24667"/>
    <w:rsid w:val="00E40B9B"/>
    <w:rsid w:val="00E41356"/>
    <w:rsid w:val="00E44681"/>
    <w:rsid w:val="00E4648E"/>
    <w:rsid w:val="00E46D37"/>
    <w:rsid w:val="00E51013"/>
    <w:rsid w:val="00E51168"/>
    <w:rsid w:val="00E5252E"/>
    <w:rsid w:val="00E6012F"/>
    <w:rsid w:val="00E6367B"/>
    <w:rsid w:val="00E727C6"/>
    <w:rsid w:val="00E7296C"/>
    <w:rsid w:val="00E80D6A"/>
    <w:rsid w:val="00E836CC"/>
    <w:rsid w:val="00E848B7"/>
    <w:rsid w:val="00E84D0A"/>
    <w:rsid w:val="00E87BE2"/>
    <w:rsid w:val="00E87F5F"/>
    <w:rsid w:val="00E90B01"/>
    <w:rsid w:val="00E964AB"/>
    <w:rsid w:val="00E9732D"/>
    <w:rsid w:val="00EA1C7A"/>
    <w:rsid w:val="00EA2F7B"/>
    <w:rsid w:val="00EA3C1D"/>
    <w:rsid w:val="00EA51D5"/>
    <w:rsid w:val="00EA6CB8"/>
    <w:rsid w:val="00EA7D47"/>
    <w:rsid w:val="00EB1544"/>
    <w:rsid w:val="00EB3A8A"/>
    <w:rsid w:val="00EB58AB"/>
    <w:rsid w:val="00EB6D14"/>
    <w:rsid w:val="00EB7F58"/>
    <w:rsid w:val="00EC0A25"/>
    <w:rsid w:val="00ED00C0"/>
    <w:rsid w:val="00ED1CAC"/>
    <w:rsid w:val="00ED6461"/>
    <w:rsid w:val="00ED734D"/>
    <w:rsid w:val="00ED74C9"/>
    <w:rsid w:val="00EE4973"/>
    <w:rsid w:val="00EE791E"/>
    <w:rsid w:val="00EF0DE9"/>
    <w:rsid w:val="00EF2CF7"/>
    <w:rsid w:val="00EF4A95"/>
    <w:rsid w:val="00EF5E79"/>
    <w:rsid w:val="00EF5F50"/>
    <w:rsid w:val="00F002D3"/>
    <w:rsid w:val="00F00EAB"/>
    <w:rsid w:val="00F01765"/>
    <w:rsid w:val="00F01D82"/>
    <w:rsid w:val="00F01E20"/>
    <w:rsid w:val="00F03B81"/>
    <w:rsid w:val="00F07B09"/>
    <w:rsid w:val="00F133E2"/>
    <w:rsid w:val="00F172BC"/>
    <w:rsid w:val="00F2000E"/>
    <w:rsid w:val="00F20FE0"/>
    <w:rsid w:val="00F21282"/>
    <w:rsid w:val="00F302EF"/>
    <w:rsid w:val="00F314EE"/>
    <w:rsid w:val="00F31988"/>
    <w:rsid w:val="00F358A1"/>
    <w:rsid w:val="00F36CB7"/>
    <w:rsid w:val="00F43AAE"/>
    <w:rsid w:val="00F43DAF"/>
    <w:rsid w:val="00F43DDD"/>
    <w:rsid w:val="00F44787"/>
    <w:rsid w:val="00F45565"/>
    <w:rsid w:val="00F45840"/>
    <w:rsid w:val="00F45EF9"/>
    <w:rsid w:val="00F47CEC"/>
    <w:rsid w:val="00F5240D"/>
    <w:rsid w:val="00F5366F"/>
    <w:rsid w:val="00F6077A"/>
    <w:rsid w:val="00F619BD"/>
    <w:rsid w:val="00F61F93"/>
    <w:rsid w:val="00F634C3"/>
    <w:rsid w:val="00F64C14"/>
    <w:rsid w:val="00F6543A"/>
    <w:rsid w:val="00F65B06"/>
    <w:rsid w:val="00F66446"/>
    <w:rsid w:val="00F6709C"/>
    <w:rsid w:val="00F67F57"/>
    <w:rsid w:val="00F71BDB"/>
    <w:rsid w:val="00F74661"/>
    <w:rsid w:val="00F77CC2"/>
    <w:rsid w:val="00F81E2E"/>
    <w:rsid w:val="00F81EAA"/>
    <w:rsid w:val="00F83A70"/>
    <w:rsid w:val="00F8422F"/>
    <w:rsid w:val="00F859E6"/>
    <w:rsid w:val="00F91E74"/>
    <w:rsid w:val="00F91E7C"/>
    <w:rsid w:val="00F94DD7"/>
    <w:rsid w:val="00F953E6"/>
    <w:rsid w:val="00F96D33"/>
    <w:rsid w:val="00FA1D19"/>
    <w:rsid w:val="00FA3305"/>
    <w:rsid w:val="00FA5BB4"/>
    <w:rsid w:val="00FA6C79"/>
    <w:rsid w:val="00FA6E13"/>
    <w:rsid w:val="00FB22CC"/>
    <w:rsid w:val="00FB37C0"/>
    <w:rsid w:val="00FB3E55"/>
    <w:rsid w:val="00FB5FEB"/>
    <w:rsid w:val="00FC1ECD"/>
    <w:rsid w:val="00FC54CB"/>
    <w:rsid w:val="00FC759B"/>
    <w:rsid w:val="00FC7F97"/>
    <w:rsid w:val="00FE09F0"/>
    <w:rsid w:val="00FE667A"/>
    <w:rsid w:val="00FF119B"/>
    <w:rsid w:val="00FF1DCA"/>
    <w:rsid w:val="00FF2AFF"/>
    <w:rsid w:val="00FF30C0"/>
    <w:rsid w:val="00FF3CBB"/>
    <w:rsid w:val="00FF3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C5EE"/>
  <w15:chartTrackingRefBased/>
  <w15:docId w15:val="{0CFA3556-B64A-4138-90EF-B8ADF7B6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2463"/>
    <w:pPr>
      <w:spacing w:after="0" w:line="240" w:lineRule="auto"/>
    </w:pPr>
    <w:rPr>
      <w:rFonts w:ascii="Times New Roman" w:eastAsia="Times New Roman" w:hAnsi="Times New Roman" w:cs="Times New Roman"/>
      <w:sz w:val="24"/>
      <w:szCs w:val="24"/>
      <w:lang w:val="nl-BQ"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3D7C"/>
    <w:pPr>
      <w:spacing w:after="0"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A73D7C"/>
    <w:pPr>
      <w:ind w:left="720"/>
      <w:contextualSpacing/>
    </w:pPr>
    <w:rPr>
      <w:rFonts w:eastAsiaTheme="minorHAnsi"/>
      <w:lang w:val="nl-NL"/>
    </w:rPr>
  </w:style>
  <w:style w:type="paragraph" w:styleId="Ballontekst">
    <w:name w:val="Balloon Text"/>
    <w:basedOn w:val="Standaard"/>
    <w:link w:val="BallontekstChar"/>
    <w:uiPriority w:val="99"/>
    <w:semiHidden/>
    <w:unhideWhenUsed/>
    <w:rsid w:val="005B586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5860"/>
    <w:rPr>
      <w:rFonts w:ascii="Segoe UI" w:hAnsi="Segoe UI" w:cs="Segoe UI"/>
      <w:sz w:val="18"/>
      <w:szCs w:val="18"/>
      <w:lang w:eastAsia="nl-NL"/>
    </w:rPr>
  </w:style>
  <w:style w:type="character" w:styleId="Hyperlink">
    <w:name w:val="Hyperlink"/>
    <w:basedOn w:val="Standaardalinea-lettertype"/>
    <w:uiPriority w:val="99"/>
    <w:unhideWhenUsed/>
    <w:rsid w:val="00F002D3"/>
    <w:rPr>
      <w:color w:val="0563C1" w:themeColor="hyperlink"/>
      <w:u w:val="single"/>
    </w:rPr>
  </w:style>
  <w:style w:type="character" w:styleId="GevolgdeHyperlink">
    <w:name w:val="FollowedHyperlink"/>
    <w:basedOn w:val="Standaardalinea-lettertype"/>
    <w:uiPriority w:val="99"/>
    <w:semiHidden/>
    <w:unhideWhenUsed/>
    <w:rsid w:val="00F002D3"/>
    <w:rPr>
      <w:color w:val="954F72" w:themeColor="followedHyperlink"/>
      <w:u w:val="single"/>
    </w:rPr>
  </w:style>
  <w:style w:type="character" w:styleId="Onopgelostemelding">
    <w:name w:val="Unresolved Mention"/>
    <w:basedOn w:val="Standaardalinea-lettertype"/>
    <w:uiPriority w:val="99"/>
    <w:semiHidden/>
    <w:unhideWhenUsed/>
    <w:rsid w:val="001C1D04"/>
    <w:rPr>
      <w:color w:val="605E5C"/>
      <w:shd w:val="clear" w:color="auto" w:fill="E1DFDD"/>
    </w:rPr>
  </w:style>
  <w:style w:type="paragraph" w:styleId="Normaalweb">
    <w:name w:val="Normal (Web)"/>
    <w:basedOn w:val="Standaard"/>
    <w:uiPriority w:val="99"/>
    <w:unhideWhenUsed/>
    <w:rsid w:val="009C20A2"/>
    <w:pPr>
      <w:spacing w:before="100" w:beforeAutospacing="1" w:after="100" w:afterAutospacing="1"/>
    </w:pPr>
    <w:rPr>
      <w:lang w:val="nl-NL"/>
    </w:rPr>
  </w:style>
  <w:style w:type="table" w:styleId="Tabelraster">
    <w:name w:val="Table Grid"/>
    <w:basedOn w:val="Standaardtabel"/>
    <w:uiPriority w:val="39"/>
    <w:rsid w:val="003B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Standaardalinea-lettertype"/>
    <w:rsid w:val="006D3F06"/>
  </w:style>
  <w:style w:type="character" w:styleId="Verwijzingopmerking">
    <w:name w:val="annotation reference"/>
    <w:basedOn w:val="Standaardalinea-lettertype"/>
    <w:uiPriority w:val="99"/>
    <w:semiHidden/>
    <w:unhideWhenUsed/>
    <w:rsid w:val="00F91E7C"/>
    <w:rPr>
      <w:sz w:val="16"/>
      <w:szCs w:val="16"/>
    </w:rPr>
  </w:style>
  <w:style w:type="paragraph" w:styleId="Tekstopmerking">
    <w:name w:val="annotation text"/>
    <w:basedOn w:val="Standaard"/>
    <w:link w:val="TekstopmerkingChar"/>
    <w:uiPriority w:val="99"/>
    <w:unhideWhenUsed/>
    <w:rsid w:val="00F91E7C"/>
    <w:rPr>
      <w:rFonts w:eastAsiaTheme="minorHAnsi"/>
      <w:sz w:val="20"/>
      <w:szCs w:val="20"/>
      <w:lang w:val="nl-NL"/>
    </w:rPr>
  </w:style>
  <w:style w:type="character" w:customStyle="1" w:styleId="TekstopmerkingChar">
    <w:name w:val="Tekst opmerking Char"/>
    <w:basedOn w:val="Standaardalinea-lettertype"/>
    <w:link w:val="Tekstopmerking"/>
    <w:uiPriority w:val="99"/>
    <w:rsid w:val="00F91E7C"/>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1E7C"/>
    <w:rPr>
      <w:b/>
      <w:bCs/>
    </w:rPr>
  </w:style>
  <w:style w:type="character" w:customStyle="1" w:styleId="OnderwerpvanopmerkingChar">
    <w:name w:val="Onderwerp van opmerking Char"/>
    <w:basedOn w:val="TekstopmerkingChar"/>
    <w:link w:val="Onderwerpvanopmerking"/>
    <w:uiPriority w:val="99"/>
    <w:semiHidden/>
    <w:rsid w:val="00F91E7C"/>
    <w:rPr>
      <w:rFonts w:ascii="Times New Roman" w:hAnsi="Times New Roman" w:cs="Times New Roman"/>
      <w:b/>
      <w:bCs/>
      <w:sz w:val="20"/>
      <w:szCs w:val="20"/>
      <w:lang w:eastAsia="nl-NL"/>
    </w:rPr>
  </w:style>
  <w:style w:type="paragraph" w:styleId="Voettekst">
    <w:name w:val="footer"/>
    <w:basedOn w:val="Standaard"/>
    <w:link w:val="VoettekstChar"/>
    <w:uiPriority w:val="99"/>
    <w:unhideWhenUsed/>
    <w:rsid w:val="004E4DB7"/>
    <w:pPr>
      <w:tabs>
        <w:tab w:val="center" w:pos="4536"/>
        <w:tab w:val="right" w:pos="9072"/>
      </w:tabs>
    </w:pPr>
    <w:rPr>
      <w:rFonts w:eastAsiaTheme="minorHAnsi"/>
      <w:lang w:val="nl-NL"/>
    </w:rPr>
  </w:style>
  <w:style w:type="character" w:customStyle="1" w:styleId="VoettekstChar">
    <w:name w:val="Voettekst Char"/>
    <w:basedOn w:val="Standaardalinea-lettertype"/>
    <w:link w:val="Voettekst"/>
    <w:uiPriority w:val="99"/>
    <w:rsid w:val="004E4DB7"/>
    <w:rPr>
      <w:rFonts w:ascii="Times New Roman" w:hAnsi="Times New Roman" w:cs="Times New Roman"/>
      <w:sz w:val="24"/>
      <w:szCs w:val="24"/>
      <w:lang w:eastAsia="nl-NL"/>
    </w:rPr>
  </w:style>
  <w:style w:type="character" w:styleId="Paginanummer">
    <w:name w:val="page number"/>
    <w:basedOn w:val="Standaardalinea-lettertype"/>
    <w:uiPriority w:val="99"/>
    <w:semiHidden/>
    <w:unhideWhenUsed/>
    <w:rsid w:val="004E4DB7"/>
  </w:style>
  <w:style w:type="paragraph" w:styleId="Koptekst">
    <w:name w:val="header"/>
    <w:basedOn w:val="Standaard"/>
    <w:link w:val="KoptekstChar"/>
    <w:uiPriority w:val="99"/>
    <w:semiHidden/>
    <w:unhideWhenUsed/>
    <w:rsid w:val="003153B1"/>
    <w:pPr>
      <w:tabs>
        <w:tab w:val="center" w:pos="4513"/>
        <w:tab w:val="right" w:pos="9026"/>
      </w:tabs>
    </w:pPr>
  </w:style>
  <w:style w:type="character" w:customStyle="1" w:styleId="KoptekstChar">
    <w:name w:val="Koptekst Char"/>
    <w:basedOn w:val="Standaardalinea-lettertype"/>
    <w:link w:val="Koptekst"/>
    <w:uiPriority w:val="99"/>
    <w:semiHidden/>
    <w:rsid w:val="003153B1"/>
    <w:rPr>
      <w:rFonts w:ascii="Times New Roman" w:eastAsia="Times New Roman" w:hAnsi="Times New Roman" w:cs="Times New Roman"/>
      <w:sz w:val="24"/>
      <w:szCs w:val="24"/>
      <w:lang w:val="nl-BQ" w:eastAsia="nl-NL"/>
    </w:rPr>
  </w:style>
  <w:style w:type="character" w:customStyle="1" w:styleId="apple-converted-space">
    <w:name w:val="apple-converted-space"/>
    <w:basedOn w:val="Standaardalinea-lettertype"/>
    <w:rsid w:val="002F3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843">
      <w:bodyDiv w:val="1"/>
      <w:marLeft w:val="0"/>
      <w:marRight w:val="0"/>
      <w:marTop w:val="0"/>
      <w:marBottom w:val="0"/>
      <w:divBdr>
        <w:top w:val="none" w:sz="0" w:space="0" w:color="auto"/>
        <w:left w:val="none" w:sz="0" w:space="0" w:color="auto"/>
        <w:bottom w:val="none" w:sz="0" w:space="0" w:color="auto"/>
        <w:right w:val="none" w:sz="0" w:space="0" w:color="auto"/>
      </w:divBdr>
    </w:div>
    <w:div w:id="212736581">
      <w:bodyDiv w:val="1"/>
      <w:marLeft w:val="0"/>
      <w:marRight w:val="0"/>
      <w:marTop w:val="0"/>
      <w:marBottom w:val="0"/>
      <w:divBdr>
        <w:top w:val="none" w:sz="0" w:space="0" w:color="auto"/>
        <w:left w:val="none" w:sz="0" w:space="0" w:color="auto"/>
        <w:bottom w:val="none" w:sz="0" w:space="0" w:color="auto"/>
        <w:right w:val="none" w:sz="0" w:space="0" w:color="auto"/>
      </w:divBdr>
    </w:div>
    <w:div w:id="218782557">
      <w:bodyDiv w:val="1"/>
      <w:marLeft w:val="0"/>
      <w:marRight w:val="0"/>
      <w:marTop w:val="0"/>
      <w:marBottom w:val="0"/>
      <w:divBdr>
        <w:top w:val="none" w:sz="0" w:space="0" w:color="auto"/>
        <w:left w:val="none" w:sz="0" w:space="0" w:color="auto"/>
        <w:bottom w:val="none" w:sz="0" w:space="0" w:color="auto"/>
        <w:right w:val="none" w:sz="0" w:space="0" w:color="auto"/>
      </w:divBdr>
    </w:div>
    <w:div w:id="365371332">
      <w:bodyDiv w:val="1"/>
      <w:marLeft w:val="0"/>
      <w:marRight w:val="0"/>
      <w:marTop w:val="0"/>
      <w:marBottom w:val="0"/>
      <w:divBdr>
        <w:top w:val="none" w:sz="0" w:space="0" w:color="auto"/>
        <w:left w:val="none" w:sz="0" w:space="0" w:color="auto"/>
        <w:bottom w:val="none" w:sz="0" w:space="0" w:color="auto"/>
        <w:right w:val="none" w:sz="0" w:space="0" w:color="auto"/>
      </w:divBdr>
    </w:div>
    <w:div w:id="417408005">
      <w:bodyDiv w:val="1"/>
      <w:marLeft w:val="0"/>
      <w:marRight w:val="0"/>
      <w:marTop w:val="0"/>
      <w:marBottom w:val="0"/>
      <w:divBdr>
        <w:top w:val="none" w:sz="0" w:space="0" w:color="auto"/>
        <w:left w:val="none" w:sz="0" w:space="0" w:color="auto"/>
        <w:bottom w:val="none" w:sz="0" w:space="0" w:color="auto"/>
        <w:right w:val="none" w:sz="0" w:space="0" w:color="auto"/>
      </w:divBdr>
    </w:div>
    <w:div w:id="613100452">
      <w:bodyDiv w:val="1"/>
      <w:marLeft w:val="0"/>
      <w:marRight w:val="0"/>
      <w:marTop w:val="0"/>
      <w:marBottom w:val="0"/>
      <w:divBdr>
        <w:top w:val="none" w:sz="0" w:space="0" w:color="auto"/>
        <w:left w:val="none" w:sz="0" w:space="0" w:color="auto"/>
        <w:bottom w:val="none" w:sz="0" w:space="0" w:color="auto"/>
        <w:right w:val="none" w:sz="0" w:space="0" w:color="auto"/>
      </w:divBdr>
      <w:divsChild>
        <w:div w:id="1357659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453">
              <w:marLeft w:val="0"/>
              <w:marRight w:val="0"/>
              <w:marTop w:val="0"/>
              <w:marBottom w:val="0"/>
              <w:divBdr>
                <w:top w:val="none" w:sz="0" w:space="0" w:color="auto"/>
                <w:left w:val="none" w:sz="0" w:space="0" w:color="auto"/>
                <w:bottom w:val="none" w:sz="0" w:space="0" w:color="auto"/>
                <w:right w:val="none" w:sz="0" w:space="0" w:color="auto"/>
              </w:divBdr>
              <w:divsChild>
                <w:div w:id="8913689">
                  <w:marLeft w:val="0"/>
                  <w:marRight w:val="0"/>
                  <w:marTop w:val="0"/>
                  <w:marBottom w:val="0"/>
                  <w:divBdr>
                    <w:top w:val="none" w:sz="0" w:space="0" w:color="auto"/>
                    <w:left w:val="none" w:sz="0" w:space="0" w:color="auto"/>
                    <w:bottom w:val="none" w:sz="0" w:space="0" w:color="auto"/>
                    <w:right w:val="none" w:sz="0" w:space="0" w:color="auto"/>
                  </w:divBdr>
                </w:div>
                <w:div w:id="1639339855">
                  <w:marLeft w:val="0"/>
                  <w:marRight w:val="0"/>
                  <w:marTop w:val="0"/>
                  <w:marBottom w:val="0"/>
                  <w:divBdr>
                    <w:top w:val="none" w:sz="0" w:space="0" w:color="auto"/>
                    <w:left w:val="none" w:sz="0" w:space="0" w:color="auto"/>
                    <w:bottom w:val="none" w:sz="0" w:space="0" w:color="auto"/>
                    <w:right w:val="none" w:sz="0" w:space="0" w:color="auto"/>
                  </w:divBdr>
                </w:div>
                <w:div w:id="95830578">
                  <w:marLeft w:val="0"/>
                  <w:marRight w:val="0"/>
                  <w:marTop w:val="0"/>
                  <w:marBottom w:val="0"/>
                  <w:divBdr>
                    <w:top w:val="none" w:sz="0" w:space="0" w:color="auto"/>
                    <w:left w:val="none" w:sz="0" w:space="0" w:color="auto"/>
                    <w:bottom w:val="none" w:sz="0" w:space="0" w:color="auto"/>
                    <w:right w:val="none" w:sz="0" w:space="0" w:color="auto"/>
                  </w:divBdr>
                </w:div>
                <w:div w:id="489906610">
                  <w:marLeft w:val="0"/>
                  <w:marRight w:val="0"/>
                  <w:marTop w:val="0"/>
                  <w:marBottom w:val="0"/>
                  <w:divBdr>
                    <w:top w:val="none" w:sz="0" w:space="0" w:color="auto"/>
                    <w:left w:val="none" w:sz="0" w:space="0" w:color="auto"/>
                    <w:bottom w:val="none" w:sz="0" w:space="0" w:color="auto"/>
                    <w:right w:val="none" w:sz="0" w:space="0" w:color="auto"/>
                  </w:divBdr>
                </w:div>
                <w:div w:id="5384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08132">
      <w:bodyDiv w:val="1"/>
      <w:marLeft w:val="0"/>
      <w:marRight w:val="0"/>
      <w:marTop w:val="0"/>
      <w:marBottom w:val="0"/>
      <w:divBdr>
        <w:top w:val="none" w:sz="0" w:space="0" w:color="auto"/>
        <w:left w:val="none" w:sz="0" w:space="0" w:color="auto"/>
        <w:bottom w:val="none" w:sz="0" w:space="0" w:color="auto"/>
        <w:right w:val="none" w:sz="0" w:space="0" w:color="auto"/>
      </w:divBdr>
      <w:divsChild>
        <w:div w:id="2030443727">
          <w:marLeft w:val="0"/>
          <w:marRight w:val="0"/>
          <w:marTop w:val="0"/>
          <w:marBottom w:val="0"/>
          <w:divBdr>
            <w:top w:val="none" w:sz="0" w:space="0" w:color="auto"/>
            <w:left w:val="none" w:sz="0" w:space="0" w:color="auto"/>
            <w:bottom w:val="none" w:sz="0" w:space="0" w:color="auto"/>
            <w:right w:val="none" w:sz="0" w:space="0" w:color="auto"/>
          </w:divBdr>
          <w:divsChild>
            <w:div w:id="1091656403">
              <w:marLeft w:val="0"/>
              <w:marRight w:val="0"/>
              <w:marTop w:val="0"/>
              <w:marBottom w:val="0"/>
              <w:divBdr>
                <w:top w:val="none" w:sz="0" w:space="0" w:color="auto"/>
                <w:left w:val="none" w:sz="0" w:space="0" w:color="auto"/>
                <w:bottom w:val="none" w:sz="0" w:space="0" w:color="auto"/>
                <w:right w:val="none" w:sz="0" w:space="0" w:color="auto"/>
              </w:divBdr>
              <w:divsChild>
                <w:div w:id="11939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6223">
      <w:bodyDiv w:val="1"/>
      <w:marLeft w:val="0"/>
      <w:marRight w:val="0"/>
      <w:marTop w:val="0"/>
      <w:marBottom w:val="0"/>
      <w:divBdr>
        <w:top w:val="none" w:sz="0" w:space="0" w:color="auto"/>
        <w:left w:val="none" w:sz="0" w:space="0" w:color="auto"/>
        <w:bottom w:val="none" w:sz="0" w:space="0" w:color="auto"/>
        <w:right w:val="none" w:sz="0" w:space="0" w:color="auto"/>
      </w:divBdr>
      <w:divsChild>
        <w:div w:id="1120993501">
          <w:marLeft w:val="0"/>
          <w:marRight w:val="0"/>
          <w:marTop w:val="0"/>
          <w:marBottom w:val="0"/>
          <w:divBdr>
            <w:top w:val="none" w:sz="0" w:space="0" w:color="auto"/>
            <w:left w:val="none" w:sz="0" w:space="0" w:color="auto"/>
            <w:bottom w:val="none" w:sz="0" w:space="0" w:color="auto"/>
            <w:right w:val="none" w:sz="0" w:space="0" w:color="auto"/>
          </w:divBdr>
        </w:div>
        <w:div w:id="706680204">
          <w:marLeft w:val="0"/>
          <w:marRight w:val="0"/>
          <w:marTop w:val="0"/>
          <w:marBottom w:val="0"/>
          <w:divBdr>
            <w:top w:val="none" w:sz="0" w:space="0" w:color="auto"/>
            <w:left w:val="none" w:sz="0" w:space="0" w:color="auto"/>
            <w:bottom w:val="none" w:sz="0" w:space="0" w:color="auto"/>
            <w:right w:val="none" w:sz="0" w:space="0" w:color="auto"/>
          </w:divBdr>
        </w:div>
        <w:div w:id="920721026">
          <w:marLeft w:val="0"/>
          <w:marRight w:val="0"/>
          <w:marTop w:val="0"/>
          <w:marBottom w:val="0"/>
          <w:divBdr>
            <w:top w:val="none" w:sz="0" w:space="0" w:color="auto"/>
            <w:left w:val="none" w:sz="0" w:space="0" w:color="auto"/>
            <w:bottom w:val="none" w:sz="0" w:space="0" w:color="auto"/>
            <w:right w:val="none" w:sz="0" w:space="0" w:color="auto"/>
          </w:divBdr>
        </w:div>
        <w:div w:id="2028365535">
          <w:marLeft w:val="0"/>
          <w:marRight w:val="0"/>
          <w:marTop w:val="0"/>
          <w:marBottom w:val="0"/>
          <w:divBdr>
            <w:top w:val="none" w:sz="0" w:space="0" w:color="auto"/>
            <w:left w:val="none" w:sz="0" w:space="0" w:color="auto"/>
            <w:bottom w:val="none" w:sz="0" w:space="0" w:color="auto"/>
            <w:right w:val="none" w:sz="0" w:space="0" w:color="auto"/>
          </w:divBdr>
        </w:div>
      </w:divsChild>
    </w:div>
    <w:div w:id="936448309">
      <w:bodyDiv w:val="1"/>
      <w:marLeft w:val="0"/>
      <w:marRight w:val="0"/>
      <w:marTop w:val="0"/>
      <w:marBottom w:val="0"/>
      <w:divBdr>
        <w:top w:val="none" w:sz="0" w:space="0" w:color="auto"/>
        <w:left w:val="none" w:sz="0" w:space="0" w:color="auto"/>
        <w:bottom w:val="none" w:sz="0" w:space="0" w:color="auto"/>
        <w:right w:val="none" w:sz="0" w:space="0" w:color="auto"/>
      </w:divBdr>
    </w:div>
    <w:div w:id="1007437349">
      <w:bodyDiv w:val="1"/>
      <w:marLeft w:val="0"/>
      <w:marRight w:val="0"/>
      <w:marTop w:val="0"/>
      <w:marBottom w:val="0"/>
      <w:divBdr>
        <w:top w:val="none" w:sz="0" w:space="0" w:color="auto"/>
        <w:left w:val="none" w:sz="0" w:space="0" w:color="auto"/>
        <w:bottom w:val="none" w:sz="0" w:space="0" w:color="auto"/>
        <w:right w:val="none" w:sz="0" w:space="0" w:color="auto"/>
      </w:divBdr>
      <w:divsChild>
        <w:div w:id="1101223673">
          <w:marLeft w:val="0"/>
          <w:marRight w:val="0"/>
          <w:marTop w:val="0"/>
          <w:marBottom w:val="0"/>
          <w:divBdr>
            <w:top w:val="none" w:sz="0" w:space="0" w:color="auto"/>
            <w:left w:val="none" w:sz="0" w:space="0" w:color="auto"/>
            <w:bottom w:val="none" w:sz="0" w:space="0" w:color="auto"/>
            <w:right w:val="none" w:sz="0" w:space="0" w:color="auto"/>
          </w:divBdr>
          <w:divsChild>
            <w:div w:id="1571651501">
              <w:marLeft w:val="0"/>
              <w:marRight w:val="0"/>
              <w:marTop w:val="0"/>
              <w:marBottom w:val="0"/>
              <w:divBdr>
                <w:top w:val="none" w:sz="0" w:space="0" w:color="auto"/>
                <w:left w:val="none" w:sz="0" w:space="0" w:color="auto"/>
                <w:bottom w:val="none" w:sz="0" w:space="0" w:color="auto"/>
                <w:right w:val="none" w:sz="0" w:space="0" w:color="auto"/>
              </w:divBdr>
              <w:divsChild>
                <w:div w:id="5024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5092">
      <w:bodyDiv w:val="1"/>
      <w:marLeft w:val="0"/>
      <w:marRight w:val="0"/>
      <w:marTop w:val="0"/>
      <w:marBottom w:val="0"/>
      <w:divBdr>
        <w:top w:val="none" w:sz="0" w:space="0" w:color="auto"/>
        <w:left w:val="none" w:sz="0" w:space="0" w:color="auto"/>
        <w:bottom w:val="none" w:sz="0" w:space="0" w:color="auto"/>
        <w:right w:val="none" w:sz="0" w:space="0" w:color="auto"/>
      </w:divBdr>
      <w:divsChild>
        <w:div w:id="1662154902">
          <w:marLeft w:val="0"/>
          <w:marRight w:val="0"/>
          <w:marTop w:val="0"/>
          <w:marBottom w:val="0"/>
          <w:divBdr>
            <w:top w:val="none" w:sz="0" w:space="0" w:color="auto"/>
            <w:left w:val="none" w:sz="0" w:space="0" w:color="auto"/>
            <w:bottom w:val="none" w:sz="0" w:space="0" w:color="auto"/>
            <w:right w:val="none" w:sz="0" w:space="0" w:color="auto"/>
          </w:divBdr>
          <w:divsChild>
            <w:div w:id="2014608095">
              <w:marLeft w:val="0"/>
              <w:marRight w:val="0"/>
              <w:marTop w:val="0"/>
              <w:marBottom w:val="0"/>
              <w:divBdr>
                <w:top w:val="none" w:sz="0" w:space="0" w:color="auto"/>
                <w:left w:val="none" w:sz="0" w:space="0" w:color="auto"/>
                <w:bottom w:val="none" w:sz="0" w:space="0" w:color="auto"/>
                <w:right w:val="none" w:sz="0" w:space="0" w:color="auto"/>
              </w:divBdr>
              <w:divsChild>
                <w:div w:id="1933124325">
                  <w:marLeft w:val="0"/>
                  <w:marRight w:val="0"/>
                  <w:marTop w:val="0"/>
                  <w:marBottom w:val="0"/>
                  <w:divBdr>
                    <w:top w:val="none" w:sz="0" w:space="0" w:color="auto"/>
                    <w:left w:val="none" w:sz="0" w:space="0" w:color="auto"/>
                    <w:bottom w:val="none" w:sz="0" w:space="0" w:color="auto"/>
                    <w:right w:val="none" w:sz="0" w:space="0" w:color="auto"/>
                  </w:divBdr>
                </w:div>
                <w:div w:id="1315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91981">
      <w:bodyDiv w:val="1"/>
      <w:marLeft w:val="0"/>
      <w:marRight w:val="0"/>
      <w:marTop w:val="0"/>
      <w:marBottom w:val="0"/>
      <w:divBdr>
        <w:top w:val="none" w:sz="0" w:space="0" w:color="auto"/>
        <w:left w:val="none" w:sz="0" w:space="0" w:color="auto"/>
        <w:bottom w:val="none" w:sz="0" w:space="0" w:color="auto"/>
        <w:right w:val="none" w:sz="0" w:space="0" w:color="auto"/>
      </w:divBdr>
    </w:div>
    <w:div w:id="1181705260">
      <w:bodyDiv w:val="1"/>
      <w:marLeft w:val="0"/>
      <w:marRight w:val="0"/>
      <w:marTop w:val="0"/>
      <w:marBottom w:val="0"/>
      <w:divBdr>
        <w:top w:val="none" w:sz="0" w:space="0" w:color="auto"/>
        <w:left w:val="none" w:sz="0" w:space="0" w:color="auto"/>
        <w:bottom w:val="none" w:sz="0" w:space="0" w:color="auto"/>
        <w:right w:val="none" w:sz="0" w:space="0" w:color="auto"/>
      </w:divBdr>
    </w:div>
    <w:div w:id="1212157967">
      <w:bodyDiv w:val="1"/>
      <w:marLeft w:val="0"/>
      <w:marRight w:val="0"/>
      <w:marTop w:val="0"/>
      <w:marBottom w:val="0"/>
      <w:divBdr>
        <w:top w:val="none" w:sz="0" w:space="0" w:color="auto"/>
        <w:left w:val="none" w:sz="0" w:space="0" w:color="auto"/>
        <w:bottom w:val="none" w:sz="0" w:space="0" w:color="auto"/>
        <w:right w:val="none" w:sz="0" w:space="0" w:color="auto"/>
      </w:divBdr>
    </w:div>
    <w:div w:id="1254244578">
      <w:bodyDiv w:val="1"/>
      <w:marLeft w:val="0"/>
      <w:marRight w:val="0"/>
      <w:marTop w:val="0"/>
      <w:marBottom w:val="0"/>
      <w:divBdr>
        <w:top w:val="none" w:sz="0" w:space="0" w:color="auto"/>
        <w:left w:val="none" w:sz="0" w:space="0" w:color="auto"/>
        <w:bottom w:val="none" w:sz="0" w:space="0" w:color="auto"/>
        <w:right w:val="none" w:sz="0" w:space="0" w:color="auto"/>
      </w:divBdr>
    </w:div>
    <w:div w:id="1261178165">
      <w:bodyDiv w:val="1"/>
      <w:marLeft w:val="0"/>
      <w:marRight w:val="0"/>
      <w:marTop w:val="0"/>
      <w:marBottom w:val="0"/>
      <w:divBdr>
        <w:top w:val="none" w:sz="0" w:space="0" w:color="auto"/>
        <w:left w:val="none" w:sz="0" w:space="0" w:color="auto"/>
        <w:bottom w:val="none" w:sz="0" w:space="0" w:color="auto"/>
        <w:right w:val="none" w:sz="0" w:space="0" w:color="auto"/>
      </w:divBdr>
      <w:divsChild>
        <w:div w:id="1611547655">
          <w:marLeft w:val="0"/>
          <w:marRight w:val="0"/>
          <w:marTop w:val="0"/>
          <w:marBottom w:val="0"/>
          <w:divBdr>
            <w:top w:val="none" w:sz="0" w:space="0" w:color="auto"/>
            <w:left w:val="none" w:sz="0" w:space="0" w:color="auto"/>
            <w:bottom w:val="none" w:sz="0" w:space="0" w:color="auto"/>
            <w:right w:val="none" w:sz="0" w:space="0" w:color="auto"/>
          </w:divBdr>
        </w:div>
        <w:div w:id="1602033464">
          <w:marLeft w:val="0"/>
          <w:marRight w:val="0"/>
          <w:marTop w:val="0"/>
          <w:marBottom w:val="0"/>
          <w:divBdr>
            <w:top w:val="none" w:sz="0" w:space="0" w:color="auto"/>
            <w:left w:val="none" w:sz="0" w:space="0" w:color="auto"/>
            <w:bottom w:val="none" w:sz="0" w:space="0" w:color="auto"/>
            <w:right w:val="none" w:sz="0" w:space="0" w:color="auto"/>
          </w:divBdr>
        </w:div>
        <w:div w:id="1527480050">
          <w:marLeft w:val="0"/>
          <w:marRight w:val="0"/>
          <w:marTop w:val="0"/>
          <w:marBottom w:val="0"/>
          <w:divBdr>
            <w:top w:val="none" w:sz="0" w:space="0" w:color="auto"/>
            <w:left w:val="none" w:sz="0" w:space="0" w:color="auto"/>
            <w:bottom w:val="none" w:sz="0" w:space="0" w:color="auto"/>
            <w:right w:val="none" w:sz="0" w:space="0" w:color="auto"/>
          </w:divBdr>
        </w:div>
        <w:div w:id="1094790132">
          <w:marLeft w:val="0"/>
          <w:marRight w:val="0"/>
          <w:marTop w:val="0"/>
          <w:marBottom w:val="0"/>
          <w:divBdr>
            <w:top w:val="none" w:sz="0" w:space="0" w:color="auto"/>
            <w:left w:val="none" w:sz="0" w:space="0" w:color="auto"/>
            <w:bottom w:val="none" w:sz="0" w:space="0" w:color="auto"/>
            <w:right w:val="none" w:sz="0" w:space="0" w:color="auto"/>
          </w:divBdr>
        </w:div>
      </w:divsChild>
    </w:div>
    <w:div w:id="1274633776">
      <w:bodyDiv w:val="1"/>
      <w:marLeft w:val="0"/>
      <w:marRight w:val="0"/>
      <w:marTop w:val="0"/>
      <w:marBottom w:val="0"/>
      <w:divBdr>
        <w:top w:val="none" w:sz="0" w:space="0" w:color="auto"/>
        <w:left w:val="none" w:sz="0" w:space="0" w:color="auto"/>
        <w:bottom w:val="none" w:sz="0" w:space="0" w:color="auto"/>
        <w:right w:val="none" w:sz="0" w:space="0" w:color="auto"/>
      </w:divBdr>
      <w:divsChild>
        <w:div w:id="1578394576">
          <w:marLeft w:val="0"/>
          <w:marRight w:val="0"/>
          <w:marTop w:val="0"/>
          <w:marBottom w:val="0"/>
          <w:divBdr>
            <w:top w:val="none" w:sz="0" w:space="0" w:color="auto"/>
            <w:left w:val="none" w:sz="0" w:space="0" w:color="auto"/>
            <w:bottom w:val="none" w:sz="0" w:space="0" w:color="auto"/>
            <w:right w:val="none" w:sz="0" w:space="0" w:color="auto"/>
          </w:divBdr>
          <w:divsChild>
            <w:div w:id="501552585">
              <w:marLeft w:val="0"/>
              <w:marRight w:val="0"/>
              <w:marTop w:val="0"/>
              <w:marBottom w:val="0"/>
              <w:divBdr>
                <w:top w:val="none" w:sz="0" w:space="0" w:color="auto"/>
                <w:left w:val="none" w:sz="0" w:space="0" w:color="auto"/>
                <w:bottom w:val="none" w:sz="0" w:space="0" w:color="auto"/>
                <w:right w:val="none" w:sz="0" w:space="0" w:color="auto"/>
              </w:divBdr>
              <w:divsChild>
                <w:div w:id="20143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15400">
      <w:bodyDiv w:val="1"/>
      <w:marLeft w:val="0"/>
      <w:marRight w:val="0"/>
      <w:marTop w:val="0"/>
      <w:marBottom w:val="0"/>
      <w:divBdr>
        <w:top w:val="none" w:sz="0" w:space="0" w:color="auto"/>
        <w:left w:val="none" w:sz="0" w:space="0" w:color="auto"/>
        <w:bottom w:val="none" w:sz="0" w:space="0" w:color="auto"/>
        <w:right w:val="none" w:sz="0" w:space="0" w:color="auto"/>
      </w:divBdr>
      <w:divsChild>
        <w:div w:id="519245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616503">
      <w:bodyDiv w:val="1"/>
      <w:marLeft w:val="0"/>
      <w:marRight w:val="0"/>
      <w:marTop w:val="0"/>
      <w:marBottom w:val="0"/>
      <w:divBdr>
        <w:top w:val="none" w:sz="0" w:space="0" w:color="auto"/>
        <w:left w:val="none" w:sz="0" w:space="0" w:color="auto"/>
        <w:bottom w:val="none" w:sz="0" w:space="0" w:color="auto"/>
        <w:right w:val="none" w:sz="0" w:space="0" w:color="auto"/>
      </w:divBdr>
    </w:div>
    <w:div w:id="1548643402">
      <w:bodyDiv w:val="1"/>
      <w:marLeft w:val="0"/>
      <w:marRight w:val="0"/>
      <w:marTop w:val="0"/>
      <w:marBottom w:val="0"/>
      <w:divBdr>
        <w:top w:val="none" w:sz="0" w:space="0" w:color="auto"/>
        <w:left w:val="none" w:sz="0" w:space="0" w:color="auto"/>
        <w:bottom w:val="none" w:sz="0" w:space="0" w:color="auto"/>
        <w:right w:val="none" w:sz="0" w:space="0" w:color="auto"/>
      </w:divBdr>
    </w:div>
    <w:div w:id="1629360626">
      <w:bodyDiv w:val="1"/>
      <w:marLeft w:val="0"/>
      <w:marRight w:val="0"/>
      <w:marTop w:val="0"/>
      <w:marBottom w:val="0"/>
      <w:divBdr>
        <w:top w:val="none" w:sz="0" w:space="0" w:color="auto"/>
        <w:left w:val="none" w:sz="0" w:space="0" w:color="auto"/>
        <w:bottom w:val="none" w:sz="0" w:space="0" w:color="auto"/>
        <w:right w:val="none" w:sz="0" w:space="0" w:color="auto"/>
      </w:divBdr>
      <w:divsChild>
        <w:div w:id="1069694846">
          <w:marLeft w:val="0"/>
          <w:marRight w:val="0"/>
          <w:marTop w:val="0"/>
          <w:marBottom w:val="0"/>
          <w:divBdr>
            <w:top w:val="none" w:sz="0" w:space="0" w:color="auto"/>
            <w:left w:val="none" w:sz="0" w:space="0" w:color="auto"/>
            <w:bottom w:val="none" w:sz="0" w:space="0" w:color="auto"/>
            <w:right w:val="none" w:sz="0" w:space="0" w:color="auto"/>
          </w:divBdr>
          <w:divsChild>
            <w:div w:id="50422291">
              <w:marLeft w:val="0"/>
              <w:marRight w:val="0"/>
              <w:marTop w:val="0"/>
              <w:marBottom w:val="0"/>
              <w:divBdr>
                <w:top w:val="none" w:sz="0" w:space="0" w:color="auto"/>
                <w:left w:val="none" w:sz="0" w:space="0" w:color="auto"/>
                <w:bottom w:val="none" w:sz="0" w:space="0" w:color="auto"/>
                <w:right w:val="none" w:sz="0" w:space="0" w:color="auto"/>
              </w:divBdr>
              <w:divsChild>
                <w:div w:id="1520196958">
                  <w:marLeft w:val="0"/>
                  <w:marRight w:val="0"/>
                  <w:marTop w:val="0"/>
                  <w:marBottom w:val="0"/>
                  <w:divBdr>
                    <w:top w:val="none" w:sz="0" w:space="0" w:color="auto"/>
                    <w:left w:val="none" w:sz="0" w:space="0" w:color="auto"/>
                    <w:bottom w:val="none" w:sz="0" w:space="0" w:color="auto"/>
                    <w:right w:val="none" w:sz="0" w:space="0" w:color="auto"/>
                  </w:divBdr>
                </w:div>
              </w:divsChild>
            </w:div>
            <w:div w:id="1857769786">
              <w:marLeft w:val="0"/>
              <w:marRight w:val="0"/>
              <w:marTop w:val="0"/>
              <w:marBottom w:val="0"/>
              <w:divBdr>
                <w:top w:val="none" w:sz="0" w:space="0" w:color="auto"/>
                <w:left w:val="none" w:sz="0" w:space="0" w:color="auto"/>
                <w:bottom w:val="none" w:sz="0" w:space="0" w:color="auto"/>
                <w:right w:val="none" w:sz="0" w:space="0" w:color="auto"/>
              </w:divBdr>
              <w:divsChild>
                <w:div w:id="497841373">
                  <w:marLeft w:val="0"/>
                  <w:marRight w:val="0"/>
                  <w:marTop w:val="0"/>
                  <w:marBottom w:val="0"/>
                  <w:divBdr>
                    <w:top w:val="none" w:sz="0" w:space="0" w:color="auto"/>
                    <w:left w:val="none" w:sz="0" w:space="0" w:color="auto"/>
                    <w:bottom w:val="none" w:sz="0" w:space="0" w:color="auto"/>
                    <w:right w:val="none" w:sz="0" w:space="0" w:color="auto"/>
                  </w:divBdr>
                </w:div>
                <w:div w:id="16996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5300">
      <w:bodyDiv w:val="1"/>
      <w:marLeft w:val="0"/>
      <w:marRight w:val="0"/>
      <w:marTop w:val="0"/>
      <w:marBottom w:val="0"/>
      <w:divBdr>
        <w:top w:val="none" w:sz="0" w:space="0" w:color="auto"/>
        <w:left w:val="none" w:sz="0" w:space="0" w:color="auto"/>
        <w:bottom w:val="none" w:sz="0" w:space="0" w:color="auto"/>
        <w:right w:val="none" w:sz="0" w:space="0" w:color="auto"/>
      </w:divBdr>
    </w:div>
    <w:div w:id="2078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brieven_regering/detail?id=2023Z08479&amp;did=2023D2021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943</Words>
  <Characters>5187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Breure, J.A.</dc:creator>
  <cp:keywords/>
  <dc:description/>
  <cp:lastModifiedBy>Marga Buys</cp:lastModifiedBy>
  <cp:revision>79</cp:revision>
  <cp:lastPrinted>2020-11-06T07:48:00Z</cp:lastPrinted>
  <dcterms:created xsi:type="dcterms:W3CDTF">2024-01-29T16:44:00Z</dcterms:created>
  <dcterms:modified xsi:type="dcterms:W3CDTF">2024-03-18T11:14:00Z</dcterms:modified>
</cp:coreProperties>
</file>